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8E6B4D" w14:textId="0126FFF7" w:rsidR="00232818" w:rsidRPr="003A5D42" w:rsidRDefault="000D35FB">
      <w:pPr>
        <w:spacing w:after="80" w:line="264" w:lineRule="auto"/>
        <w:jc w:val="both"/>
        <w:rPr>
          <w:rFonts w:ascii="Trebuchet MS" w:hAnsi="Trebuchet MS"/>
          <w:sz w:val="22"/>
          <w:szCs w:val="22"/>
        </w:rPr>
      </w:pPr>
      <w:r w:rsidRPr="003A5D42">
        <w:rPr>
          <w:rFonts w:ascii="Trebuchet MS" w:hAnsi="Trebuchet MS" w:cs="Arial"/>
          <w:b/>
          <w:bCs/>
          <w:sz w:val="22"/>
          <w:szCs w:val="22"/>
        </w:rPr>
        <w:t xml:space="preserve">Nr. înregistrare </w:t>
      </w:r>
      <w:r w:rsidR="00F1315E">
        <w:rPr>
          <w:rFonts w:ascii="Trebuchet MS" w:hAnsi="Trebuchet MS" w:cs="Arial"/>
          <w:b/>
          <w:bCs/>
          <w:sz w:val="22"/>
          <w:szCs w:val="22"/>
        </w:rPr>
        <w:t>4894/09.10.2026</w:t>
      </w:r>
    </w:p>
    <w:p w14:paraId="1EB7266B" w14:textId="77777777" w:rsidR="00232818" w:rsidRPr="003A5D42" w:rsidRDefault="000D35FB">
      <w:pPr>
        <w:spacing w:before="160" w:after="60" w:line="264" w:lineRule="auto"/>
        <w:jc w:val="center"/>
        <w:rPr>
          <w:rFonts w:ascii="Trebuchet MS" w:hAnsi="Trebuchet MS"/>
          <w:sz w:val="22"/>
          <w:szCs w:val="22"/>
        </w:rPr>
      </w:pPr>
      <w:r w:rsidRPr="003A5D42">
        <w:rPr>
          <w:rFonts w:ascii="Trebuchet MS" w:hAnsi="Trebuchet MS" w:cs="Arial"/>
          <w:b/>
          <w:bCs/>
          <w:sz w:val="22"/>
          <w:szCs w:val="22"/>
        </w:rPr>
        <w:t>ANUNȚ</w:t>
      </w:r>
    </w:p>
    <w:p w14:paraId="7349883F" w14:textId="77777777" w:rsidR="00232818" w:rsidRPr="003A5D42" w:rsidRDefault="000D35FB">
      <w:pPr>
        <w:spacing w:after="60" w:line="264" w:lineRule="auto"/>
        <w:jc w:val="center"/>
        <w:rPr>
          <w:rFonts w:ascii="Trebuchet MS" w:hAnsi="Trebuchet MS"/>
          <w:sz w:val="22"/>
          <w:szCs w:val="22"/>
        </w:rPr>
      </w:pPr>
      <w:r w:rsidRPr="003A5D42">
        <w:rPr>
          <w:rFonts w:ascii="Trebuchet MS" w:hAnsi="Trebuchet MS" w:cs="Arial"/>
          <w:sz w:val="22"/>
          <w:szCs w:val="22"/>
        </w:rPr>
        <w:t>privind intenția de achiziționare „SA4.1. Servicii pentru organizarea de evenimente”</w:t>
      </w:r>
    </w:p>
    <w:p w14:paraId="66FCCD9F" w14:textId="77777777" w:rsidR="00232818" w:rsidRPr="003A5D42" w:rsidRDefault="00232818">
      <w:pPr>
        <w:spacing w:after="40" w:line="264" w:lineRule="auto"/>
        <w:jc w:val="both"/>
        <w:rPr>
          <w:rFonts w:ascii="Trebuchet MS" w:hAnsi="Trebuchet MS"/>
          <w:sz w:val="22"/>
          <w:szCs w:val="22"/>
        </w:rPr>
      </w:pPr>
    </w:p>
    <w:p w14:paraId="0B694CF8" w14:textId="77777777" w:rsidR="00232818" w:rsidRPr="003A5D42" w:rsidRDefault="000D35FB">
      <w:pPr>
        <w:spacing w:after="80" w:line="264" w:lineRule="auto"/>
        <w:jc w:val="both"/>
        <w:rPr>
          <w:rFonts w:ascii="Trebuchet MS" w:hAnsi="Trebuchet MS"/>
          <w:sz w:val="22"/>
          <w:szCs w:val="22"/>
        </w:rPr>
      </w:pPr>
      <w:r w:rsidRPr="003A5D42">
        <w:rPr>
          <w:rFonts w:ascii="Trebuchet MS" w:hAnsi="Trebuchet MS" w:cs="Arial"/>
          <w:sz w:val="22"/>
          <w:szCs w:val="22"/>
        </w:rPr>
        <w:t>COMUNA VIZANTEA-LIVEZI, în calitate de Beneficiar al Contractului de finanțare nr. 9642/SM/25.05.2026 (Cod apel PIDS/632/PIDS_P6/OP4/ESO4.11/PIDS_A26), pentru proiectul „Vizantea – Satul cu bunici” – SMIS 348462, finanțat prin Programul Incluziune și Demnitate Socială (PIDS) 2021–2027, anunță intenția de a atribui, prin procedură proprie pentru servicii din Anexa nr. 2 la Legea nr. 98/2016, contractul de prestări servicii având ca obiect „SA4.1. Servicii pentru organizarea de evenimente”, conform informațiilor de mai jos.</w:t>
      </w: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0" w:type="dxa"/>
          <w:right w:w="80" w:type="dxa"/>
        </w:tblCellMar>
        <w:tblLook w:val="04A0" w:firstRow="1" w:lastRow="0" w:firstColumn="1" w:lastColumn="0" w:noHBand="0" w:noVBand="1"/>
      </w:tblPr>
      <w:tblGrid>
        <w:gridCol w:w="3000"/>
        <w:gridCol w:w="6630"/>
      </w:tblGrid>
      <w:tr w:rsidR="00232818" w:rsidRPr="003A5D42" w14:paraId="56F1B46C" w14:textId="77777777">
        <w:tc>
          <w:tcPr>
            <w:tcW w:w="3000" w:type="dxa"/>
            <w:shd w:val="clear" w:color="auto" w:fill="D9E2F3"/>
          </w:tcPr>
          <w:p w14:paraId="61BA7167" w14:textId="77777777" w:rsidR="00232818" w:rsidRPr="003A5D42" w:rsidRDefault="000D35FB">
            <w:pPr>
              <w:spacing w:after="20" w:line="264" w:lineRule="auto"/>
              <w:jc w:val="center"/>
              <w:rPr>
                <w:rFonts w:ascii="Trebuchet MS" w:hAnsi="Trebuchet MS"/>
                <w:sz w:val="22"/>
                <w:szCs w:val="22"/>
              </w:rPr>
            </w:pPr>
            <w:r w:rsidRPr="003A5D42">
              <w:rPr>
                <w:rFonts w:ascii="Trebuchet MS" w:hAnsi="Trebuchet MS" w:cs="Arial"/>
                <w:b/>
                <w:bCs/>
                <w:sz w:val="22"/>
                <w:szCs w:val="22"/>
              </w:rPr>
              <w:t>Element</w:t>
            </w:r>
          </w:p>
        </w:tc>
        <w:tc>
          <w:tcPr>
            <w:tcW w:w="6630" w:type="dxa"/>
            <w:shd w:val="clear" w:color="auto" w:fill="D9E2F3"/>
          </w:tcPr>
          <w:p w14:paraId="489D55CF" w14:textId="77777777" w:rsidR="00232818" w:rsidRPr="003A5D42" w:rsidRDefault="000D35FB">
            <w:pPr>
              <w:spacing w:after="20" w:line="264" w:lineRule="auto"/>
              <w:jc w:val="center"/>
              <w:rPr>
                <w:rFonts w:ascii="Trebuchet MS" w:hAnsi="Trebuchet MS"/>
                <w:sz w:val="22"/>
                <w:szCs w:val="22"/>
              </w:rPr>
            </w:pPr>
            <w:r w:rsidRPr="003A5D42">
              <w:rPr>
                <w:rFonts w:ascii="Trebuchet MS" w:hAnsi="Trebuchet MS" w:cs="Arial"/>
                <w:b/>
                <w:bCs/>
                <w:sz w:val="22"/>
                <w:szCs w:val="22"/>
              </w:rPr>
              <w:t>Informație</w:t>
            </w:r>
          </w:p>
        </w:tc>
      </w:tr>
      <w:tr w:rsidR="00232818" w:rsidRPr="003A5D42" w14:paraId="27F73C5E" w14:textId="77777777">
        <w:tc>
          <w:tcPr>
            <w:tcW w:w="3000" w:type="dxa"/>
          </w:tcPr>
          <w:p w14:paraId="11A3855A" w14:textId="77777777" w:rsidR="00232818" w:rsidRPr="003A5D42" w:rsidRDefault="000D35FB">
            <w:pPr>
              <w:spacing w:after="20" w:line="264" w:lineRule="auto"/>
              <w:rPr>
                <w:rFonts w:ascii="Trebuchet MS" w:hAnsi="Trebuchet MS"/>
                <w:sz w:val="22"/>
                <w:szCs w:val="22"/>
              </w:rPr>
            </w:pPr>
            <w:r w:rsidRPr="003A5D42">
              <w:rPr>
                <w:rFonts w:ascii="Trebuchet MS" w:hAnsi="Trebuchet MS" w:cs="Arial"/>
                <w:sz w:val="22"/>
                <w:szCs w:val="22"/>
              </w:rPr>
              <w:t>Autoritate contractantă / Beneficiar</w:t>
            </w:r>
          </w:p>
        </w:tc>
        <w:tc>
          <w:tcPr>
            <w:tcW w:w="6630" w:type="dxa"/>
          </w:tcPr>
          <w:p w14:paraId="493F99AC" w14:textId="77777777" w:rsidR="00232818" w:rsidRPr="003A5D42" w:rsidRDefault="000D35FB" w:rsidP="003A5D42">
            <w:pPr>
              <w:spacing w:after="20" w:line="264" w:lineRule="auto"/>
              <w:jc w:val="both"/>
              <w:rPr>
                <w:rFonts w:ascii="Trebuchet MS" w:hAnsi="Trebuchet MS"/>
                <w:sz w:val="22"/>
                <w:szCs w:val="22"/>
              </w:rPr>
            </w:pPr>
            <w:r w:rsidRPr="003A5D42">
              <w:rPr>
                <w:rFonts w:ascii="Trebuchet MS" w:hAnsi="Trebuchet MS" w:cs="Arial"/>
                <w:sz w:val="22"/>
                <w:szCs w:val="22"/>
              </w:rPr>
              <w:t>COMUNA VIZANTEA-LIVEZI, CIF 4499621, Str. Primăriei nr. 1, comuna Vizantea-Livezi, județul Vrancea, cod poștal 627441, tel. 0762958492, e-mail primaria_vizantealivezi@yahoo.com</w:t>
            </w:r>
          </w:p>
        </w:tc>
      </w:tr>
      <w:tr w:rsidR="00232818" w:rsidRPr="003A5D42" w14:paraId="4D189148" w14:textId="77777777">
        <w:tc>
          <w:tcPr>
            <w:tcW w:w="3000" w:type="dxa"/>
          </w:tcPr>
          <w:p w14:paraId="52D3B6AB" w14:textId="77777777" w:rsidR="00232818" w:rsidRPr="003A5D42" w:rsidRDefault="000D35FB">
            <w:pPr>
              <w:spacing w:after="20" w:line="264" w:lineRule="auto"/>
              <w:rPr>
                <w:rFonts w:ascii="Trebuchet MS" w:hAnsi="Trebuchet MS"/>
                <w:sz w:val="22"/>
                <w:szCs w:val="22"/>
              </w:rPr>
            </w:pPr>
            <w:r w:rsidRPr="003A5D42">
              <w:rPr>
                <w:rFonts w:ascii="Trebuchet MS" w:hAnsi="Trebuchet MS" w:cs="Arial"/>
                <w:sz w:val="22"/>
                <w:szCs w:val="22"/>
              </w:rPr>
              <w:t>Proiect</w:t>
            </w:r>
          </w:p>
        </w:tc>
        <w:tc>
          <w:tcPr>
            <w:tcW w:w="6630" w:type="dxa"/>
          </w:tcPr>
          <w:p w14:paraId="1F1393C4" w14:textId="77777777" w:rsidR="00232818" w:rsidRPr="003A5D42" w:rsidRDefault="000D35FB" w:rsidP="003A5D42">
            <w:pPr>
              <w:spacing w:after="20" w:line="264" w:lineRule="auto"/>
              <w:jc w:val="both"/>
              <w:rPr>
                <w:rFonts w:ascii="Trebuchet MS" w:hAnsi="Trebuchet MS"/>
                <w:sz w:val="22"/>
                <w:szCs w:val="22"/>
              </w:rPr>
            </w:pPr>
            <w:r w:rsidRPr="003A5D42">
              <w:rPr>
                <w:rFonts w:ascii="Trebuchet MS" w:hAnsi="Trebuchet MS" w:cs="Arial"/>
                <w:sz w:val="22"/>
                <w:szCs w:val="22"/>
              </w:rPr>
              <w:t>„Vizantea – Satul cu bunici” – SMIS 348462, PIDS 2021–2027</w:t>
            </w:r>
          </w:p>
        </w:tc>
      </w:tr>
      <w:tr w:rsidR="00232818" w:rsidRPr="003A5D42" w14:paraId="78083BDE" w14:textId="77777777">
        <w:tc>
          <w:tcPr>
            <w:tcW w:w="3000" w:type="dxa"/>
          </w:tcPr>
          <w:p w14:paraId="428A5125" w14:textId="77777777" w:rsidR="00232818" w:rsidRPr="003A5D42" w:rsidRDefault="000D35FB">
            <w:pPr>
              <w:spacing w:after="20" w:line="264" w:lineRule="auto"/>
              <w:rPr>
                <w:rFonts w:ascii="Trebuchet MS" w:hAnsi="Trebuchet MS"/>
                <w:sz w:val="22"/>
                <w:szCs w:val="22"/>
              </w:rPr>
            </w:pPr>
            <w:r w:rsidRPr="003A5D42">
              <w:rPr>
                <w:rFonts w:ascii="Trebuchet MS" w:hAnsi="Trebuchet MS" w:cs="Arial"/>
                <w:sz w:val="22"/>
                <w:szCs w:val="22"/>
              </w:rPr>
              <w:t>Obiectul achiziției</w:t>
            </w:r>
          </w:p>
        </w:tc>
        <w:tc>
          <w:tcPr>
            <w:tcW w:w="6630" w:type="dxa"/>
          </w:tcPr>
          <w:p w14:paraId="4F57D80D" w14:textId="77777777" w:rsidR="00232818" w:rsidRPr="003A5D42" w:rsidRDefault="000D35FB" w:rsidP="003A5D42">
            <w:pPr>
              <w:spacing w:after="20" w:line="264" w:lineRule="auto"/>
              <w:jc w:val="both"/>
              <w:rPr>
                <w:rFonts w:ascii="Trebuchet MS" w:hAnsi="Trebuchet MS"/>
                <w:sz w:val="22"/>
                <w:szCs w:val="22"/>
              </w:rPr>
            </w:pPr>
            <w:r w:rsidRPr="003A5D42">
              <w:rPr>
                <w:rFonts w:ascii="Trebuchet MS" w:hAnsi="Trebuchet MS" w:cs="Arial"/>
                <w:sz w:val="22"/>
                <w:szCs w:val="22"/>
              </w:rPr>
              <w:t>Organizarea a 36 de evenimente comunitare (1 eveniment/lună, 12/an × 3 ani) dedicate persoanelor vârstnice din grupul țintă: logistică și spațiu accesibil, materiale creative/recreative, moment artistic sau atelier tematic, gustări și apă, mici materiale de igienă personală, după caz</w:t>
            </w:r>
          </w:p>
        </w:tc>
      </w:tr>
      <w:tr w:rsidR="00232818" w:rsidRPr="003A5D42" w14:paraId="68087AB5" w14:textId="77777777">
        <w:tc>
          <w:tcPr>
            <w:tcW w:w="3000" w:type="dxa"/>
          </w:tcPr>
          <w:p w14:paraId="6EEDA8FC" w14:textId="77777777" w:rsidR="00232818" w:rsidRPr="003A5D42" w:rsidRDefault="000D35FB">
            <w:pPr>
              <w:spacing w:after="20" w:line="264" w:lineRule="auto"/>
              <w:rPr>
                <w:rFonts w:ascii="Trebuchet MS" w:hAnsi="Trebuchet MS"/>
                <w:sz w:val="22"/>
                <w:szCs w:val="22"/>
              </w:rPr>
            </w:pPr>
            <w:r w:rsidRPr="003A5D42">
              <w:rPr>
                <w:rFonts w:ascii="Trebuchet MS" w:hAnsi="Trebuchet MS" w:cs="Arial"/>
                <w:sz w:val="22"/>
                <w:szCs w:val="22"/>
              </w:rPr>
              <w:t>Cod CPV</w:t>
            </w:r>
          </w:p>
        </w:tc>
        <w:tc>
          <w:tcPr>
            <w:tcW w:w="6630" w:type="dxa"/>
          </w:tcPr>
          <w:p w14:paraId="2E78B6C5" w14:textId="77777777" w:rsidR="00232818" w:rsidRPr="003A5D42" w:rsidRDefault="000D35FB" w:rsidP="003A5D42">
            <w:pPr>
              <w:spacing w:after="20" w:line="264" w:lineRule="auto"/>
              <w:jc w:val="both"/>
              <w:rPr>
                <w:rFonts w:ascii="Trebuchet MS" w:hAnsi="Trebuchet MS"/>
                <w:sz w:val="22"/>
                <w:szCs w:val="22"/>
              </w:rPr>
            </w:pPr>
            <w:r w:rsidRPr="003A5D42">
              <w:rPr>
                <w:rFonts w:ascii="Trebuchet MS" w:hAnsi="Trebuchet MS" w:cs="Arial"/>
                <w:sz w:val="22"/>
                <w:szCs w:val="22"/>
              </w:rPr>
              <w:t>79952000-2 – Servicii de organizare de evenimente</w:t>
            </w:r>
          </w:p>
        </w:tc>
      </w:tr>
      <w:tr w:rsidR="00232818" w:rsidRPr="003A5D42" w14:paraId="464DA755" w14:textId="77777777">
        <w:tc>
          <w:tcPr>
            <w:tcW w:w="3000" w:type="dxa"/>
          </w:tcPr>
          <w:p w14:paraId="2858551C" w14:textId="77777777" w:rsidR="00232818" w:rsidRPr="003A5D42" w:rsidRDefault="000D35FB">
            <w:pPr>
              <w:spacing w:after="20" w:line="264" w:lineRule="auto"/>
              <w:rPr>
                <w:rFonts w:ascii="Trebuchet MS" w:hAnsi="Trebuchet MS"/>
                <w:sz w:val="22"/>
                <w:szCs w:val="22"/>
              </w:rPr>
            </w:pPr>
            <w:r w:rsidRPr="003A5D42">
              <w:rPr>
                <w:rFonts w:ascii="Trebuchet MS" w:hAnsi="Trebuchet MS" w:cs="Arial"/>
                <w:sz w:val="22"/>
                <w:szCs w:val="22"/>
              </w:rPr>
              <w:t>Valoarea totală estimată</w:t>
            </w:r>
          </w:p>
        </w:tc>
        <w:tc>
          <w:tcPr>
            <w:tcW w:w="6630" w:type="dxa"/>
          </w:tcPr>
          <w:p w14:paraId="5FC5E777" w14:textId="77777777" w:rsidR="00232818" w:rsidRPr="003A5D42" w:rsidRDefault="000D35FB" w:rsidP="003A5D42">
            <w:pPr>
              <w:spacing w:after="20" w:line="264" w:lineRule="auto"/>
              <w:jc w:val="both"/>
              <w:rPr>
                <w:rFonts w:ascii="Trebuchet MS" w:hAnsi="Trebuchet MS"/>
                <w:sz w:val="22"/>
                <w:szCs w:val="22"/>
              </w:rPr>
            </w:pPr>
            <w:r w:rsidRPr="003A5D42">
              <w:rPr>
                <w:rFonts w:ascii="Trebuchet MS" w:hAnsi="Trebuchet MS" w:cs="Arial"/>
                <w:sz w:val="22"/>
                <w:szCs w:val="22"/>
              </w:rPr>
              <w:t>323.914,80 lei, fără TVA (391.936,91 lei cu TVA 21%) – 36 de evenimente</w:t>
            </w:r>
          </w:p>
        </w:tc>
      </w:tr>
      <w:tr w:rsidR="00232818" w:rsidRPr="003A5D42" w14:paraId="72A8C1D7" w14:textId="77777777">
        <w:tc>
          <w:tcPr>
            <w:tcW w:w="3000" w:type="dxa"/>
          </w:tcPr>
          <w:p w14:paraId="2C193F52" w14:textId="77777777" w:rsidR="00232818" w:rsidRPr="003A5D42" w:rsidRDefault="000D35FB">
            <w:pPr>
              <w:spacing w:after="20" w:line="264" w:lineRule="auto"/>
              <w:rPr>
                <w:rFonts w:ascii="Trebuchet MS" w:hAnsi="Trebuchet MS"/>
                <w:sz w:val="22"/>
                <w:szCs w:val="22"/>
              </w:rPr>
            </w:pPr>
            <w:r w:rsidRPr="003A5D42">
              <w:rPr>
                <w:rFonts w:ascii="Trebuchet MS" w:hAnsi="Trebuchet MS" w:cs="Arial"/>
                <w:sz w:val="22"/>
                <w:szCs w:val="22"/>
              </w:rPr>
              <w:t>Sursa de finanțare</w:t>
            </w:r>
          </w:p>
        </w:tc>
        <w:tc>
          <w:tcPr>
            <w:tcW w:w="6630" w:type="dxa"/>
          </w:tcPr>
          <w:p w14:paraId="5F9F05A7" w14:textId="77777777" w:rsidR="00232818" w:rsidRPr="003A5D42" w:rsidRDefault="000D35FB" w:rsidP="003A5D42">
            <w:pPr>
              <w:spacing w:after="20" w:line="264" w:lineRule="auto"/>
              <w:jc w:val="both"/>
              <w:rPr>
                <w:rFonts w:ascii="Trebuchet MS" w:hAnsi="Trebuchet MS"/>
                <w:sz w:val="22"/>
                <w:szCs w:val="22"/>
              </w:rPr>
            </w:pPr>
            <w:r w:rsidRPr="003A5D42">
              <w:rPr>
                <w:rFonts w:ascii="Trebuchet MS" w:hAnsi="Trebuchet MS" w:cs="Arial"/>
                <w:sz w:val="22"/>
                <w:szCs w:val="22"/>
              </w:rPr>
              <w:t>FSE+, buget național și contribuție proprie, prin PIDS 2021–2027</w:t>
            </w:r>
          </w:p>
        </w:tc>
      </w:tr>
      <w:tr w:rsidR="00232818" w:rsidRPr="003A5D42" w14:paraId="13488F58" w14:textId="77777777">
        <w:tc>
          <w:tcPr>
            <w:tcW w:w="3000" w:type="dxa"/>
          </w:tcPr>
          <w:p w14:paraId="4F213DB4" w14:textId="77777777" w:rsidR="00232818" w:rsidRPr="003A5D42" w:rsidRDefault="000D35FB">
            <w:pPr>
              <w:spacing w:after="20" w:line="264" w:lineRule="auto"/>
              <w:rPr>
                <w:rFonts w:ascii="Trebuchet MS" w:hAnsi="Trebuchet MS"/>
                <w:sz w:val="22"/>
                <w:szCs w:val="22"/>
              </w:rPr>
            </w:pPr>
            <w:r w:rsidRPr="003A5D42">
              <w:rPr>
                <w:rFonts w:ascii="Trebuchet MS" w:hAnsi="Trebuchet MS" w:cs="Arial"/>
                <w:sz w:val="22"/>
                <w:szCs w:val="22"/>
              </w:rPr>
              <w:t>Tipul procedurii</w:t>
            </w:r>
          </w:p>
        </w:tc>
        <w:tc>
          <w:tcPr>
            <w:tcW w:w="6630" w:type="dxa"/>
          </w:tcPr>
          <w:p w14:paraId="4949121C" w14:textId="204CFB8E" w:rsidR="00232818" w:rsidRPr="003A5D42" w:rsidRDefault="000D35FB" w:rsidP="00F1315E">
            <w:pPr>
              <w:spacing w:after="20" w:line="264" w:lineRule="auto"/>
              <w:jc w:val="both"/>
              <w:rPr>
                <w:rFonts w:ascii="Trebuchet MS" w:hAnsi="Trebuchet MS"/>
                <w:sz w:val="22"/>
                <w:szCs w:val="22"/>
              </w:rPr>
            </w:pPr>
            <w:r w:rsidRPr="003A5D42">
              <w:rPr>
                <w:rFonts w:ascii="Trebuchet MS" w:hAnsi="Trebuchet MS" w:cs="Arial"/>
                <w:sz w:val="22"/>
                <w:szCs w:val="22"/>
              </w:rPr>
              <w:t>Procedură proprie – art. 68 alin. (1) lit. h) și art. 111 din Legea nr. 98/2016; Procedura proprie pentru atribuirea contractelor de servicii sociale și alte servicii specifice prevăzute în An</w:t>
            </w:r>
            <w:r w:rsidR="00F1315E">
              <w:rPr>
                <w:rFonts w:ascii="Trebuchet MS" w:hAnsi="Trebuchet MS" w:cs="Arial"/>
                <w:sz w:val="22"/>
                <w:szCs w:val="22"/>
              </w:rPr>
              <w:t>exa nr. 2 la Legea nr. 98/2016.</w:t>
            </w:r>
          </w:p>
        </w:tc>
      </w:tr>
      <w:tr w:rsidR="00232818" w:rsidRPr="003A5D42" w14:paraId="0EBB9F9E" w14:textId="77777777">
        <w:tc>
          <w:tcPr>
            <w:tcW w:w="3000" w:type="dxa"/>
          </w:tcPr>
          <w:p w14:paraId="61AFEE45" w14:textId="77777777" w:rsidR="00232818" w:rsidRPr="003A5D42" w:rsidRDefault="000D35FB">
            <w:pPr>
              <w:spacing w:after="20" w:line="264" w:lineRule="auto"/>
              <w:rPr>
                <w:rFonts w:ascii="Trebuchet MS" w:hAnsi="Trebuchet MS"/>
                <w:sz w:val="22"/>
                <w:szCs w:val="22"/>
              </w:rPr>
            </w:pPr>
            <w:r w:rsidRPr="003A5D42">
              <w:rPr>
                <w:rFonts w:ascii="Trebuchet MS" w:hAnsi="Trebuchet MS" w:cs="Arial"/>
                <w:sz w:val="22"/>
                <w:szCs w:val="22"/>
              </w:rPr>
              <w:t>Durata contractului</w:t>
            </w:r>
          </w:p>
        </w:tc>
        <w:tc>
          <w:tcPr>
            <w:tcW w:w="6630" w:type="dxa"/>
          </w:tcPr>
          <w:p w14:paraId="3554BBF6" w14:textId="0D708D28" w:rsidR="00232818" w:rsidRPr="003A5D42" w:rsidRDefault="000D35FB" w:rsidP="003A5D42">
            <w:pPr>
              <w:spacing w:after="20" w:line="264" w:lineRule="auto"/>
              <w:jc w:val="both"/>
              <w:rPr>
                <w:rFonts w:ascii="Trebuchet MS" w:hAnsi="Trebuchet MS"/>
                <w:sz w:val="22"/>
                <w:szCs w:val="22"/>
              </w:rPr>
            </w:pPr>
            <w:r w:rsidRPr="003A5D42">
              <w:rPr>
                <w:rFonts w:ascii="Trebuchet MS" w:hAnsi="Trebuchet MS" w:cs="Arial"/>
                <w:sz w:val="22"/>
                <w:szCs w:val="22"/>
              </w:rPr>
              <w:t>De la semnare până la 3</w:t>
            </w:r>
            <w:r w:rsidR="003A5D42">
              <w:rPr>
                <w:rFonts w:ascii="Trebuchet MS" w:hAnsi="Trebuchet MS" w:cs="Arial"/>
                <w:sz w:val="22"/>
                <w:szCs w:val="22"/>
              </w:rPr>
              <w:t>1</w:t>
            </w:r>
            <w:r w:rsidRPr="003A5D42">
              <w:rPr>
                <w:rFonts w:ascii="Trebuchet MS" w:hAnsi="Trebuchet MS" w:cs="Arial"/>
                <w:sz w:val="22"/>
                <w:szCs w:val="22"/>
              </w:rPr>
              <w:t>.</w:t>
            </w:r>
            <w:r w:rsidR="003A5D42">
              <w:rPr>
                <w:rFonts w:ascii="Trebuchet MS" w:hAnsi="Trebuchet MS" w:cs="Arial"/>
                <w:sz w:val="22"/>
                <w:szCs w:val="22"/>
              </w:rPr>
              <w:t>12</w:t>
            </w:r>
            <w:r w:rsidRPr="003A5D42">
              <w:rPr>
                <w:rFonts w:ascii="Trebuchet MS" w:hAnsi="Trebuchet MS" w:cs="Arial"/>
                <w:sz w:val="22"/>
                <w:szCs w:val="22"/>
              </w:rPr>
              <w:t xml:space="preserve">.2029; </w:t>
            </w:r>
          </w:p>
        </w:tc>
      </w:tr>
      <w:tr w:rsidR="00232818" w:rsidRPr="003A5D42" w14:paraId="112450CC" w14:textId="77777777">
        <w:tc>
          <w:tcPr>
            <w:tcW w:w="3000" w:type="dxa"/>
          </w:tcPr>
          <w:p w14:paraId="4EE71C4E" w14:textId="77777777" w:rsidR="00232818" w:rsidRPr="003A5D42" w:rsidRDefault="000D35FB">
            <w:pPr>
              <w:spacing w:after="20" w:line="264" w:lineRule="auto"/>
              <w:rPr>
                <w:rFonts w:ascii="Trebuchet MS" w:hAnsi="Trebuchet MS"/>
                <w:sz w:val="22"/>
                <w:szCs w:val="22"/>
              </w:rPr>
            </w:pPr>
            <w:r w:rsidRPr="003A5D42">
              <w:rPr>
                <w:rFonts w:ascii="Trebuchet MS" w:hAnsi="Trebuchet MS" w:cs="Arial"/>
                <w:sz w:val="22"/>
                <w:szCs w:val="22"/>
              </w:rPr>
              <w:t>Locul prestării</w:t>
            </w:r>
          </w:p>
        </w:tc>
        <w:tc>
          <w:tcPr>
            <w:tcW w:w="6630" w:type="dxa"/>
          </w:tcPr>
          <w:p w14:paraId="1335C71D" w14:textId="77777777" w:rsidR="00232818" w:rsidRPr="003A5D42" w:rsidRDefault="000D35FB" w:rsidP="003A5D42">
            <w:pPr>
              <w:spacing w:after="20" w:line="264" w:lineRule="auto"/>
              <w:jc w:val="both"/>
              <w:rPr>
                <w:rFonts w:ascii="Trebuchet MS" w:hAnsi="Trebuchet MS"/>
                <w:sz w:val="22"/>
                <w:szCs w:val="22"/>
              </w:rPr>
            </w:pPr>
            <w:r w:rsidRPr="003A5D42">
              <w:rPr>
                <w:rFonts w:ascii="Trebuchet MS" w:hAnsi="Trebuchet MS" w:cs="Arial"/>
                <w:sz w:val="22"/>
                <w:szCs w:val="22"/>
              </w:rPr>
              <w:t>Comuna Vizantea-Livezi, județul Vrancea, în spații accesibile persoanelor vârstnice</w:t>
            </w:r>
          </w:p>
        </w:tc>
      </w:tr>
      <w:tr w:rsidR="00232818" w:rsidRPr="003A5D42" w14:paraId="599845D4" w14:textId="77777777">
        <w:tc>
          <w:tcPr>
            <w:tcW w:w="3000" w:type="dxa"/>
          </w:tcPr>
          <w:p w14:paraId="393C4A7F" w14:textId="77777777" w:rsidR="00232818" w:rsidRPr="003A5D42" w:rsidRDefault="000D35FB">
            <w:pPr>
              <w:spacing w:after="20" w:line="264" w:lineRule="auto"/>
              <w:rPr>
                <w:rFonts w:ascii="Trebuchet MS" w:hAnsi="Trebuchet MS"/>
                <w:sz w:val="22"/>
                <w:szCs w:val="22"/>
              </w:rPr>
            </w:pPr>
            <w:r w:rsidRPr="003A5D42">
              <w:rPr>
                <w:rFonts w:ascii="Trebuchet MS" w:hAnsi="Trebuchet MS" w:cs="Arial"/>
                <w:sz w:val="22"/>
                <w:szCs w:val="22"/>
              </w:rPr>
              <w:t>Criteriul de atribuire</w:t>
            </w:r>
          </w:p>
        </w:tc>
        <w:tc>
          <w:tcPr>
            <w:tcW w:w="6630" w:type="dxa"/>
          </w:tcPr>
          <w:p w14:paraId="5902C04E" w14:textId="77777777" w:rsidR="00232818" w:rsidRPr="003A5D42" w:rsidRDefault="000D35FB">
            <w:pPr>
              <w:spacing w:after="20" w:line="264" w:lineRule="auto"/>
              <w:rPr>
                <w:rFonts w:ascii="Trebuchet MS" w:hAnsi="Trebuchet MS"/>
                <w:sz w:val="22"/>
                <w:szCs w:val="22"/>
              </w:rPr>
            </w:pPr>
            <w:r w:rsidRPr="003A5D42">
              <w:rPr>
                <w:rFonts w:ascii="Trebuchet MS" w:hAnsi="Trebuchet MS" w:cs="Arial"/>
                <w:sz w:val="22"/>
                <w:szCs w:val="22"/>
              </w:rPr>
              <w:t xml:space="preserve">Prețul cel mai scăzut, dintre ofertele admisibile. La preț egal, se solicită ofertanților o nouă propunere financiară. Contractul se </w:t>
            </w:r>
            <w:r w:rsidRPr="003A5D42">
              <w:rPr>
                <w:rFonts w:ascii="Trebuchet MS" w:hAnsi="Trebuchet MS" w:cs="Arial"/>
                <w:sz w:val="22"/>
                <w:szCs w:val="22"/>
              </w:rPr>
              <w:lastRenderedPageBreak/>
              <w:t>poate atribui și dacă se primește o singură ofertă admisibilă.</w:t>
            </w:r>
          </w:p>
        </w:tc>
      </w:tr>
      <w:tr w:rsidR="00232818" w:rsidRPr="003A5D42" w14:paraId="0FE6AAB9" w14:textId="77777777">
        <w:tc>
          <w:tcPr>
            <w:tcW w:w="3000" w:type="dxa"/>
          </w:tcPr>
          <w:p w14:paraId="41BBB985" w14:textId="77777777" w:rsidR="00232818" w:rsidRPr="003A5D42" w:rsidRDefault="000D35FB">
            <w:pPr>
              <w:spacing w:after="20" w:line="264" w:lineRule="auto"/>
              <w:rPr>
                <w:rFonts w:ascii="Trebuchet MS" w:hAnsi="Trebuchet MS"/>
                <w:sz w:val="22"/>
                <w:szCs w:val="22"/>
              </w:rPr>
            </w:pPr>
            <w:r w:rsidRPr="003A5D42">
              <w:rPr>
                <w:rFonts w:ascii="Trebuchet MS" w:hAnsi="Trebuchet MS" w:cs="Arial"/>
                <w:sz w:val="22"/>
                <w:szCs w:val="22"/>
              </w:rPr>
              <w:lastRenderedPageBreak/>
              <w:t>Termenul-limită de depunere</w:t>
            </w:r>
          </w:p>
        </w:tc>
        <w:tc>
          <w:tcPr>
            <w:tcW w:w="6630" w:type="dxa"/>
          </w:tcPr>
          <w:p w14:paraId="59C9058C" w14:textId="047803ED" w:rsidR="00232818" w:rsidRPr="003A5D42" w:rsidRDefault="00F1315E" w:rsidP="00F1315E">
            <w:pPr>
              <w:spacing w:after="20" w:line="264" w:lineRule="auto"/>
              <w:rPr>
                <w:rFonts w:ascii="Trebuchet MS" w:hAnsi="Trebuchet MS"/>
                <w:sz w:val="22"/>
                <w:szCs w:val="22"/>
              </w:rPr>
            </w:pPr>
            <w:r>
              <w:rPr>
                <w:rFonts w:ascii="Trebuchet MS" w:hAnsi="Trebuchet MS" w:cs="Arial"/>
                <w:sz w:val="22"/>
                <w:szCs w:val="22"/>
              </w:rPr>
              <w:t xml:space="preserve">19.10.2026, ora 16:00 </w:t>
            </w:r>
          </w:p>
        </w:tc>
      </w:tr>
      <w:tr w:rsidR="00232818" w:rsidRPr="003A5D42" w14:paraId="2AA44DAF" w14:textId="77777777">
        <w:tc>
          <w:tcPr>
            <w:tcW w:w="3000" w:type="dxa"/>
          </w:tcPr>
          <w:p w14:paraId="1F302D09" w14:textId="77777777" w:rsidR="00232818" w:rsidRPr="003A5D42" w:rsidRDefault="000D35FB">
            <w:pPr>
              <w:spacing w:after="20" w:line="264" w:lineRule="auto"/>
              <w:rPr>
                <w:rFonts w:ascii="Trebuchet MS" w:hAnsi="Trebuchet MS"/>
                <w:sz w:val="22"/>
                <w:szCs w:val="22"/>
              </w:rPr>
            </w:pPr>
            <w:r w:rsidRPr="003A5D42">
              <w:rPr>
                <w:rFonts w:ascii="Trebuchet MS" w:hAnsi="Trebuchet MS" w:cs="Arial"/>
                <w:sz w:val="22"/>
                <w:szCs w:val="22"/>
              </w:rPr>
              <w:t>Modul de depunere</w:t>
            </w:r>
          </w:p>
        </w:tc>
        <w:tc>
          <w:tcPr>
            <w:tcW w:w="6630" w:type="dxa"/>
          </w:tcPr>
          <w:p w14:paraId="163C8418" w14:textId="77777777" w:rsidR="00232818" w:rsidRPr="003A5D42" w:rsidRDefault="000D35FB">
            <w:pPr>
              <w:spacing w:after="20" w:line="264" w:lineRule="auto"/>
              <w:rPr>
                <w:rFonts w:ascii="Trebuchet MS" w:hAnsi="Trebuchet MS"/>
                <w:sz w:val="22"/>
                <w:szCs w:val="22"/>
              </w:rPr>
            </w:pPr>
            <w:r w:rsidRPr="003A5D42">
              <w:rPr>
                <w:rFonts w:ascii="Trebuchet MS" w:hAnsi="Trebuchet MS" w:cs="Arial"/>
                <w:sz w:val="22"/>
                <w:szCs w:val="22"/>
              </w:rPr>
              <w:t>E-mail: primaria_vizantealivezi@yahoo.com, cu mențiunea „Ofertă – SA4.1. Servicii pentru organizarea de evenimente – SMIS 348462”, sau registratura Primăriei, în plic închis</w:t>
            </w:r>
          </w:p>
        </w:tc>
      </w:tr>
      <w:tr w:rsidR="00232818" w:rsidRPr="003A5D42" w14:paraId="1067F127" w14:textId="77777777">
        <w:tc>
          <w:tcPr>
            <w:tcW w:w="3000" w:type="dxa"/>
          </w:tcPr>
          <w:p w14:paraId="7C44F88E" w14:textId="77777777" w:rsidR="00232818" w:rsidRPr="003A5D42" w:rsidRDefault="000D35FB">
            <w:pPr>
              <w:spacing w:after="20" w:line="264" w:lineRule="auto"/>
              <w:rPr>
                <w:rFonts w:ascii="Trebuchet MS" w:hAnsi="Trebuchet MS"/>
                <w:sz w:val="22"/>
                <w:szCs w:val="22"/>
              </w:rPr>
            </w:pPr>
            <w:r w:rsidRPr="003A5D42">
              <w:rPr>
                <w:rFonts w:ascii="Trebuchet MS" w:hAnsi="Trebuchet MS" w:cs="Arial"/>
                <w:sz w:val="22"/>
                <w:szCs w:val="22"/>
              </w:rPr>
              <w:t>Clarificări</w:t>
            </w:r>
          </w:p>
        </w:tc>
        <w:tc>
          <w:tcPr>
            <w:tcW w:w="6630" w:type="dxa"/>
          </w:tcPr>
          <w:p w14:paraId="7D005273" w14:textId="359B793A" w:rsidR="00232818" w:rsidRPr="003A5D42" w:rsidRDefault="000D35FB">
            <w:pPr>
              <w:spacing w:after="20" w:line="264" w:lineRule="auto"/>
              <w:rPr>
                <w:rFonts w:ascii="Trebuchet MS" w:hAnsi="Trebuchet MS"/>
                <w:sz w:val="22"/>
                <w:szCs w:val="22"/>
              </w:rPr>
            </w:pPr>
            <w:r w:rsidRPr="003A5D42">
              <w:rPr>
                <w:rFonts w:ascii="Trebuchet MS" w:hAnsi="Trebuchet MS" w:cs="Arial"/>
                <w:sz w:val="22"/>
                <w:szCs w:val="22"/>
              </w:rPr>
              <w:t xml:space="preserve">Până la </w:t>
            </w:r>
            <w:r w:rsidR="00F1315E">
              <w:rPr>
                <w:rFonts w:ascii="Trebuchet MS" w:hAnsi="Trebuchet MS" w:cs="Arial"/>
                <w:sz w:val="22"/>
                <w:szCs w:val="22"/>
              </w:rPr>
              <w:t>14.10.2026</w:t>
            </w:r>
            <w:r w:rsidRPr="003A5D42">
              <w:rPr>
                <w:rFonts w:ascii="Trebuchet MS" w:hAnsi="Trebuchet MS" w:cs="Arial"/>
                <w:sz w:val="22"/>
                <w:szCs w:val="22"/>
              </w:rPr>
              <w:t xml:space="preserve">, ora 12:00; răspunsurile se publică pe site cel târziu la </w:t>
            </w:r>
            <w:r w:rsidR="00F1315E">
              <w:rPr>
                <w:rFonts w:ascii="Trebuchet MS" w:hAnsi="Trebuchet MS" w:cs="Arial"/>
                <w:sz w:val="22"/>
                <w:szCs w:val="22"/>
              </w:rPr>
              <w:t>16.10.2026, ora 12:00.</w:t>
            </w:r>
          </w:p>
        </w:tc>
      </w:tr>
      <w:tr w:rsidR="00232818" w:rsidRPr="003A5D42" w14:paraId="7829C305" w14:textId="77777777">
        <w:tc>
          <w:tcPr>
            <w:tcW w:w="3000" w:type="dxa"/>
          </w:tcPr>
          <w:p w14:paraId="7E9B23E1" w14:textId="77777777" w:rsidR="00232818" w:rsidRPr="003A5D42" w:rsidRDefault="000D35FB">
            <w:pPr>
              <w:spacing w:after="20" w:line="264" w:lineRule="auto"/>
              <w:rPr>
                <w:rFonts w:ascii="Trebuchet MS" w:hAnsi="Trebuchet MS"/>
                <w:sz w:val="22"/>
                <w:szCs w:val="22"/>
              </w:rPr>
            </w:pPr>
            <w:r w:rsidRPr="003A5D42">
              <w:rPr>
                <w:rFonts w:ascii="Trebuchet MS" w:hAnsi="Trebuchet MS" w:cs="Arial"/>
                <w:sz w:val="22"/>
                <w:szCs w:val="22"/>
              </w:rPr>
              <w:t>Documentația</w:t>
            </w:r>
          </w:p>
        </w:tc>
        <w:tc>
          <w:tcPr>
            <w:tcW w:w="6630" w:type="dxa"/>
          </w:tcPr>
          <w:p w14:paraId="20BC7037" w14:textId="4470EF65" w:rsidR="00232818" w:rsidRPr="003A5D42" w:rsidRDefault="000D35FB">
            <w:pPr>
              <w:spacing w:after="20" w:line="264" w:lineRule="auto"/>
              <w:rPr>
                <w:rFonts w:ascii="Trebuchet MS" w:hAnsi="Trebuchet MS"/>
                <w:sz w:val="22"/>
                <w:szCs w:val="22"/>
              </w:rPr>
            </w:pPr>
            <w:r w:rsidRPr="003A5D42">
              <w:rPr>
                <w:rFonts w:ascii="Trebuchet MS" w:hAnsi="Trebuchet MS" w:cs="Arial"/>
                <w:sz w:val="22"/>
                <w:szCs w:val="22"/>
              </w:rPr>
              <w:t>Invitația de participare, Caietul de sarcini, Formularele F1–F10, modelul de contract, Lista persoanelor cu funcții</w:t>
            </w:r>
            <w:r w:rsidR="00F1315E">
              <w:rPr>
                <w:rFonts w:ascii="Trebuchet MS" w:hAnsi="Trebuchet MS" w:cs="Arial"/>
                <w:sz w:val="22"/>
                <w:szCs w:val="22"/>
              </w:rPr>
              <w:t xml:space="preserve"> de decizie</w:t>
            </w:r>
            <w:r w:rsidRPr="003A5D42">
              <w:rPr>
                <w:rFonts w:ascii="Trebuchet MS" w:hAnsi="Trebuchet MS" w:cs="Arial"/>
                <w:sz w:val="22"/>
                <w:szCs w:val="22"/>
              </w:rPr>
              <w:t xml:space="preserve"> – disponibile integral și gratuit pe www.vizantealivezi.ro, secțiunea „Achiziții publice”</w:t>
            </w:r>
          </w:p>
        </w:tc>
      </w:tr>
      <w:tr w:rsidR="00232818" w:rsidRPr="003A5D42" w14:paraId="0A21E58B" w14:textId="77777777">
        <w:tc>
          <w:tcPr>
            <w:tcW w:w="3000" w:type="dxa"/>
          </w:tcPr>
          <w:p w14:paraId="752B9D3C" w14:textId="77777777" w:rsidR="00232818" w:rsidRPr="003A5D42" w:rsidRDefault="000D35FB">
            <w:pPr>
              <w:spacing w:after="20" w:line="264" w:lineRule="auto"/>
              <w:rPr>
                <w:rFonts w:ascii="Trebuchet MS" w:hAnsi="Trebuchet MS"/>
                <w:sz w:val="22"/>
                <w:szCs w:val="22"/>
              </w:rPr>
            </w:pPr>
            <w:r w:rsidRPr="003A5D42">
              <w:rPr>
                <w:rFonts w:ascii="Trebuchet MS" w:hAnsi="Trebuchet MS" w:cs="Arial"/>
                <w:sz w:val="22"/>
                <w:szCs w:val="22"/>
              </w:rPr>
              <w:t>Persoană de contact</w:t>
            </w:r>
          </w:p>
        </w:tc>
        <w:tc>
          <w:tcPr>
            <w:tcW w:w="6630" w:type="dxa"/>
          </w:tcPr>
          <w:p w14:paraId="253C01E8" w14:textId="155C3A92" w:rsidR="00232818" w:rsidRPr="003A5D42" w:rsidRDefault="00F1315E" w:rsidP="00D61602">
            <w:pPr>
              <w:spacing w:after="20" w:line="264" w:lineRule="auto"/>
              <w:rPr>
                <w:rFonts w:ascii="Trebuchet MS" w:hAnsi="Trebuchet MS"/>
                <w:sz w:val="22"/>
                <w:szCs w:val="22"/>
              </w:rPr>
            </w:pPr>
            <w:r>
              <w:rPr>
                <w:rFonts w:ascii="Trebuchet MS" w:hAnsi="Trebuchet MS" w:cs="Arial"/>
                <w:sz w:val="22"/>
                <w:szCs w:val="22"/>
              </w:rPr>
              <w:t>Ghiță Mădălina</w:t>
            </w:r>
            <w:r w:rsidR="00D61602">
              <w:rPr>
                <w:rFonts w:ascii="Trebuchet MS" w:hAnsi="Trebuchet MS" w:cs="Arial"/>
                <w:sz w:val="22"/>
                <w:szCs w:val="22"/>
              </w:rPr>
              <w:t xml:space="preserve"> - telefon 0237264281</w:t>
            </w:r>
            <w:r w:rsidR="000D35FB" w:rsidRPr="003A5D42">
              <w:rPr>
                <w:rFonts w:ascii="Trebuchet MS" w:hAnsi="Trebuchet MS" w:cs="Arial"/>
                <w:sz w:val="22"/>
                <w:szCs w:val="22"/>
              </w:rPr>
              <w:t>, e-mail primaria_vizantealivezi@yahoo.com</w:t>
            </w:r>
          </w:p>
        </w:tc>
      </w:tr>
    </w:tbl>
    <w:p w14:paraId="516FCB2E" w14:textId="77777777" w:rsidR="00232818" w:rsidRPr="003A5D42" w:rsidRDefault="00232818">
      <w:pPr>
        <w:spacing w:after="60" w:line="264" w:lineRule="auto"/>
        <w:jc w:val="both"/>
        <w:rPr>
          <w:rFonts w:ascii="Trebuchet MS" w:hAnsi="Trebuchet MS"/>
          <w:sz w:val="22"/>
          <w:szCs w:val="22"/>
        </w:rPr>
      </w:pPr>
    </w:p>
    <w:p w14:paraId="48D27AB4" w14:textId="77777777" w:rsidR="00232818" w:rsidRPr="003A5D42" w:rsidRDefault="000D35FB">
      <w:pPr>
        <w:spacing w:after="80" w:line="264" w:lineRule="auto"/>
        <w:jc w:val="both"/>
        <w:rPr>
          <w:rFonts w:ascii="Trebuchet MS" w:hAnsi="Trebuchet MS"/>
          <w:sz w:val="22"/>
          <w:szCs w:val="22"/>
        </w:rPr>
      </w:pPr>
      <w:r w:rsidRPr="003A5D42">
        <w:rPr>
          <w:rFonts w:ascii="Trebuchet MS" w:hAnsi="Trebuchet MS" w:cs="Arial"/>
          <w:b/>
          <w:bCs/>
          <w:sz w:val="22"/>
          <w:szCs w:val="22"/>
        </w:rPr>
        <w:t>Documente de calificare solicitate ofertanților:</w:t>
      </w:r>
    </w:p>
    <w:p w14:paraId="4DBA20CF" w14:textId="77777777" w:rsidR="00232818" w:rsidRPr="003A5D42" w:rsidRDefault="000D35FB">
      <w:pPr>
        <w:spacing w:after="80" w:line="264" w:lineRule="auto"/>
        <w:ind w:left="360"/>
        <w:jc w:val="both"/>
        <w:rPr>
          <w:rFonts w:ascii="Trebuchet MS" w:hAnsi="Trebuchet MS"/>
          <w:sz w:val="22"/>
          <w:szCs w:val="22"/>
        </w:rPr>
      </w:pPr>
      <w:r w:rsidRPr="003A5D42">
        <w:rPr>
          <w:rFonts w:ascii="Trebuchet MS" w:hAnsi="Trebuchet MS" w:cs="Arial"/>
          <w:sz w:val="22"/>
          <w:szCs w:val="22"/>
        </w:rPr>
        <w:t>– certificat constatator ONRC din care să rezulte obiectul de activitate corespunzător organizării de evenimente / pentru ONG-uri: certificat de înscriere în Registrul asociațiilor și fundațiilor, hotărâre judecătorească de înființare, statut actualizat și dovada că nu se află în insolvență sau dizolvare;</w:t>
      </w:r>
    </w:p>
    <w:p w14:paraId="788981BC" w14:textId="77777777" w:rsidR="00232818" w:rsidRPr="003A5D42" w:rsidRDefault="000D35FB">
      <w:pPr>
        <w:spacing w:after="80" w:line="264" w:lineRule="auto"/>
        <w:ind w:left="360"/>
        <w:jc w:val="both"/>
        <w:rPr>
          <w:rFonts w:ascii="Trebuchet MS" w:hAnsi="Trebuchet MS"/>
          <w:sz w:val="22"/>
          <w:szCs w:val="22"/>
        </w:rPr>
      </w:pPr>
      <w:r w:rsidRPr="003A5D42">
        <w:rPr>
          <w:rFonts w:ascii="Trebuchet MS" w:hAnsi="Trebuchet MS" w:cs="Arial"/>
          <w:sz w:val="22"/>
          <w:szCs w:val="22"/>
        </w:rPr>
        <w:t>– declarație privind beneficiarul real (F9), însoțită de copia actului de identitate al beneficiarului real;</w:t>
      </w:r>
    </w:p>
    <w:p w14:paraId="4E42EFA6" w14:textId="77777777" w:rsidR="00232818" w:rsidRPr="003A5D42" w:rsidRDefault="000D35FB">
      <w:pPr>
        <w:spacing w:after="80" w:line="264" w:lineRule="auto"/>
        <w:ind w:left="360"/>
        <w:jc w:val="both"/>
        <w:rPr>
          <w:rFonts w:ascii="Trebuchet MS" w:hAnsi="Trebuchet MS"/>
          <w:sz w:val="22"/>
          <w:szCs w:val="22"/>
        </w:rPr>
      </w:pPr>
      <w:r w:rsidRPr="003A5D42">
        <w:rPr>
          <w:rFonts w:ascii="Trebuchet MS" w:hAnsi="Trebuchet MS" w:cs="Arial"/>
          <w:sz w:val="22"/>
          <w:szCs w:val="22"/>
        </w:rPr>
        <w:t>– formularele F1–F10, propunerea tehnică (F3) și propunerea financiară (F4 și anexa).</w:t>
      </w:r>
    </w:p>
    <w:p w14:paraId="401B8DD6" w14:textId="4C0A0589" w:rsidR="00232818" w:rsidRPr="003A5D42" w:rsidRDefault="000D35FB" w:rsidP="00BF5E50">
      <w:pPr>
        <w:spacing w:after="80" w:line="264" w:lineRule="auto"/>
        <w:jc w:val="both"/>
        <w:rPr>
          <w:rFonts w:ascii="Trebuchet MS" w:hAnsi="Trebuchet MS"/>
          <w:sz w:val="22"/>
          <w:szCs w:val="22"/>
        </w:rPr>
      </w:pPr>
      <w:r w:rsidRPr="003A5D42">
        <w:rPr>
          <w:rFonts w:ascii="Trebuchet MS" w:hAnsi="Trebuchet MS" w:cs="Arial"/>
          <w:sz w:val="22"/>
          <w:szCs w:val="22"/>
        </w:rPr>
        <w:t xml:space="preserve">Persoane cu funcții de decizie în cadrul autorității contractante: Olariu Ciprian – primar; Berdei Cristinel – viceprimar; Sandu Claudia-Mădălina – secretar general al comunei și manager de proiect, persoană de contact; Rusu Olga – inspector contabil, expert financiar în proiect; Ghiță Mădălina – consilier cu atribuții în achiziții publice, expert achiziții publice în proiect; Călugăroiu Daniela – coordonator servicii sociale; consilieri locali: Mărașteanu Fănică, Imbrea Adrian, Păun Dumitru, Telegaru Vasile, Panaite Gicu, Bîznă Mariana, Patulea Gheorghița, Călugăroiu Mirela, Roșioru Gheorghe, Purcel Gelu, Rusen Liliana; membrii comisiei de evaluare și recepție: </w:t>
      </w:r>
      <w:r w:rsidR="00D61602">
        <w:rPr>
          <w:rFonts w:ascii="Trebuchet MS" w:hAnsi="Trebuchet MS" w:cs="Arial"/>
          <w:sz w:val="22"/>
          <w:szCs w:val="22"/>
        </w:rPr>
        <w:t>Ghiță Mădălina</w:t>
      </w:r>
      <w:r w:rsidRPr="003A5D42">
        <w:rPr>
          <w:rFonts w:ascii="Trebuchet MS" w:hAnsi="Trebuchet MS" w:cs="Arial"/>
          <w:sz w:val="22"/>
          <w:szCs w:val="22"/>
        </w:rPr>
        <w:t xml:space="preserve"> (președinte), </w:t>
      </w:r>
      <w:r w:rsidR="00D61602">
        <w:rPr>
          <w:rFonts w:ascii="Trebuchet MS" w:hAnsi="Trebuchet MS" w:cs="Arial"/>
          <w:sz w:val="22"/>
          <w:szCs w:val="22"/>
        </w:rPr>
        <w:t>Călugăroiu Daniela</w:t>
      </w:r>
      <w:r w:rsidRPr="003A5D42">
        <w:rPr>
          <w:rFonts w:ascii="Trebuchet MS" w:hAnsi="Trebuchet MS" w:cs="Arial"/>
          <w:sz w:val="22"/>
          <w:szCs w:val="22"/>
        </w:rPr>
        <w:t xml:space="preserve">, </w:t>
      </w:r>
      <w:r w:rsidR="00D61602">
        <w:rPr>
          <w:rFonts w:ascii="Trebuchet MS" w:hAnsi="Trebuchet MS" w:cs="Arial"/>
          <w:sz w:val="22"/>
          <w:szCs w:val="22"/>
        </w:rPr>
        <w:t>Holbia Denisa-Georgiana</w:t>
      </w:r>
      <w:r w:rsidRPr="003A5D42">
        <w:rPr>
          <w:rFonts w:ascii="Trebuchet MS" w:hAnsi="Trebuchet MS" w:cs="Arial"/>
          <w:sz w:val="22"/>
          <w:szCs w:val="22"/>
        </w:rPr>
        <w:t xml:space="preserve"> (membri), </w:t>
      </w:r>
      <w:r w:rsidR="00D61602">
        <w:rPr>
          <w:rFonts w:ascii="Trebuchet MS" w:hAnsi="Trebuchet MS" w:cs="Arial"/>
          <w:sz w:val="22"/>
          <w:szCs w:val="22"/>
        </w:rPr>
        <w:t>Moroș Fănică</w:t>
      </w:r>
      <w:r w:rsidRPr="003A5D42">
        <w:rPr>
          <w:rFonts w:ascii="Trebuchet MS" w:hAnsi="Trebuchet MS" w:cs="Arial"/>
          <w:sz w:val="22"/>
          <w:szCs w:val="22"/>
        </w:rPr>
        <w:t xml:space="preserve"> (membru de rezervă).</w:t>
      </w:r>
      <w:bookmarkStart w:id="0" w:name="_GoBack"/>
      <w:bookmarkEnd w:id="0"/>
    </w:p>
    <w:p w14:paraId="616C405D" w14:textId="35129623" w:rsidR="00A0512D" w:rsidRPr="003A5D42" w:rsidRDefault="00A0512D" w:rsidP="00A0512D">
      <w:pPr>
        <w:spacing w:after="80" w:line="264" w:lineRule="auto"/>
        <w:jc w:val="center"/>
        <w:rPr>
          <w:rFonts w:ascii="Trebuchet MS" w:hAnsi="Trebuchet MS"/>
          <w:sz w:val="22"/>
          <w:szCs w:val="22"/>
        </w:rPr>
      </w:pPr>
    </w:p>
    <w:sectPr w:rsidR="00A0512D" w:rsidRPr="003A5D42" w:rsidSect="0027527E">
      <w:headerReference w:type="default" r:id="rId8"/>
      <w:footerReference w:type="default" r:id="rId9"/>
      <w:pgSz w:w="12240" w:h="15840"/>
      <w:pgMar w:top="630" w:right="1170" w:bottom="63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7090AA" w14:textId="77777777" w:rsidR="00352E8C" w:rsidRDefault="00352E8C" w:rsidP="00F65AD0">
      <w:r>
        <w:separator/>
      </w:r>
    </w:p>
  </w:endnote>
  <w:endnote w:type="continuationSeparator" w:id="0">
    <w:p w14:paraId="2696ADC7" w14:textId="77777777" w:rsidR="00352E8C" w:rsidRDefault="00352E8C" w:rsidP="00F65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26B6B2" w14:textId="77777777" w:rsidR="000D35FB" w:rsidRDefault="001F5C9A">
    <w:pPr>
      <w:pStyle w:val="Subsol"/>
      <w:jc w:val="center"/>
    </w:pPr>
    <w:r>
      <w:fldChar w:fldCharType="begin"/>
    </w:r>
    <w:r>
      <w:instrText xml:space="preserve"> PAGE   \* MERGEFORMAT </w:instrText>
    </w:r>
    <w:r>
      <w:fldChar w:fldCharType="separate"/>
    </w:r>
    <w:r w:rsidR="00BF5E50">
      <w:t>1</w:t>
    </w:r>
    <w:r>
      <w:fldChar w:fldCharType="end"/>
    </w:r>
  </w:p>
  <w:p w14:paraId="773BA16E" w14:textId="77777777" w:rsidR="000D35FB" w:rsidRDefault="00F65AD0">
    <w:pPr>
      <w:pStyle w:val="Subsol"/>
    </w:pPr>
    <w:r w:rsidRPr="00F65AD0">
      <w:rPr>
        <w:lang w:val="en-US"/>
      </w:rPr>
      <w:drawing>
        <wp:anchor distT="0" distB="0" distL="114300" distR="114300" simplePos="0" relativeHeight="251659264" behindDoc="1" locked="0" layoutInCell="1" allowOverlap="1" wp14:anchorId="5EE3C13B" wp14:editId="6278CF2C">
          <wp:simplePos x="0" y="0"/>
          <wp:positionH relativeFrom="column">
            <wp:posOffset>1833245</wp:posOffset>
          </wp:positionH>
          <wp:positionV relativeFrom="paragraph">
            <wp:posOffset>704850</wp:posOffset>
          </wp:positionV>
          <wp:extent cx="2857500" cy="688109"/>
          <wp:effectExtent l="0" t="0" r="0" b="0"/>
          <wp:wrapTight wrapText="bothSides">
            <wp:wrapPolygon edited="0">
              <wp:start x="1440" y="2393"/>
              <wp:lineTo x="0" y="6582"/>
              <wp:lineTo x="0" y="16155"/>
              <wp:lineTo x="2016" y="17950"/>
              <wp:lineTo x="5616" y="19147"/>
              <wp:lineTo x="20880" y="19147"/>
              <wp:lineTo x="21312" y="14360"/>
              <wp:lineTo x="20160" y="13762"/>
              <wp:lineTo x="13248" y="13163"/>
              <wp:lineTo x="13248" y="4787"/>
              <wp:lineTo x="3888" y="2393"/>
              <wp:lineTo x="1440" y="2393"/>
            </wp:wrapPolygon>
          </wp:wrapTight>
          <wp:docPr id="4"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0" cy="688109"/>
                  </a:xfrm>
                  <a:prstGeom prst="rect">
                    <a:avLst/>
                  </a:prstGeom>
                  <a:noFill/>
                  <a:ln>
                    <a:noFill/>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9408C7" w14:textId="77777777" w:rsidR="00352E8C" w:rsidRDefault="00352E8C" w:rsidP="00F65AD0">
      <w:r>
        <w:separator/>
      </w:r>
    </w:p>
  </w:footnote>
  <w:footnote w:type="continuationSeparator" w:id="0">
    <w:p w14:paraId="0DBE9EA1" w14:textId="77777777" w:rsidR="00352E8C" w:rsidRDefault="00352E8C" w:rsidP="00F65A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0C39E0" w14:textId="77777777" w:rsidR="00F65AD0" w:rsidRDefault="001F5C9A" w:rsidP="00F65AD0">
    <w:pPr>
      <w:pStyle w:val="Antet"/>
      <w:ind w:left="-426"/>
    </w:pPr>
    <w:r w:rsidRPr="006239A7">
      <w:rPr>
        <w:rFonts w:ascii="Calibri" w:eastAsia="Calibri" w:hAnsi="Calibri"/>
        <w:noProof w:val="0"/>
        <w:sz w:val="22"/>
        <w:szCs w:val="22"/>
        <w:lang w:val="en-US"/>
      </w:rPr>
      <w:t xml:space="preserve">           </w:t>
    </w:r>
    <w:r w:rsidR="00F65AD0">
      <w:rPr>
        <w:lang w:val="en-US"/>
      </w:rPr>
      <w:drawing>
        <wp:inline distT="0" distB="0" distL="0" distR="0" wp14:anchorId="1CC70304" wp14:editId="19CB7619">
          <wp:extent cx="6196013" cy="777306"/>
          <wp:effectExtent l="0" t="0" r="0" b="3810"/>
          <wp:docPr id="142287340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20319" cy="780355"/>
                  </a:xfrm>
                  <a:prstGeom prst="rect">
                    <a:avLst/>
                  </a:prstGeom>
                  <a:noFill/>
                </pic:spPr>
              </pic:pic>
            </a:graphicData>
          </a:graphic>
        </wp:inline>
      </w:drawing>
    </w:r>
  </w:p>
  <w:p w14:paraId="6A152E73" w14:textId="77777777" w:rsidR="00F65AD0" w:rsidRPr="00C52A93" w:rsidRDefault="00F65AD0" w:rsidP="00F65AD0">
    <w:pPr>
      <w:pBdr>
        <w:top w:val="nil"/>
        <w:left w:val="nil"/>
        <w:bottom w:val="nil"/>
        <w:right w:val="nil"/>
        <w:between w:val="nil"/>
      </w:pBdr>
      <w:tabs>
        <w:tab w:val="center" w:pos="4536"/>
        <w:tab w:val="right" w:pos="9072"/>
      </w:tabs>
      <w:jc w:val="both"/>
      <w:rPr>
        <w:rFonts w:ascii="Trebuchet MS" w:eastAsia="Arial" w:hAnsi="Trebuchet MS" w:cs="Arial"/>
        <w:color w:val="002060"/>
        <w:sz w:val="16"/>
        <w:szCs w:val="16"/>
        <w:lang w:val="pt-BR"/>
      </w:rPr>
    </w:pPr>
    <w:r w:rsidRPr="00C52A93">
      <w:rPr>
        <w:rFonts w:ascii="Trebuchet MS" w:eastAsia="Arial" w:hAnsi="Trebuchet MS" w:cs="Arial"/>
        <w:color w:val="002060"/>
        <w:sz w:val="16"/>
        <w:szCs w:val="16"/>
        <w:lang w:val="en-US"/>
      </w:rPr>
      <w:t>P</w:t>
    </w:r>
    <w:r w:rsidRPr="00C52A93">
      <w:rPr>
        <w:rFonts w:ascii="Trebuchet MS" w:eastAsia="Arial" w:hAnsi="Trebuchet MS" w:cs="Arial"/>
        <w:color w:val="002060"/>
        <w:sz w:val="16"/>
        <w:szCs w:val="16"/>
        <w:lang w:val="pt-BR"/>
      </w:rPr>
      <w:t xml:space="preserve">rogram: </w:t>
    </w:r>
    <w:r w:rsidRPr="00C52A93">
      <w:rPr>
        <w:rFonts w:ascii="Trebuchet MS" w:eastAsia="Arial" w:hAnsi="Trebuchet MS" w:cs="Arial"/>
        <w:color w:val="002060"/>
        <w:sz w:val="16"/>
        <w:szCs w:val="16"/>
      </w:rPr>
      <w:t>Programul Operațional Incluziune și Demnitate Socială 2021-2027</w:t>
    </w:r>
  </w:p>
  <w:p w14:paraId="49A3D715" w14:textId="77777777" w:rsidR="00F65AD0" w:rsidRPr="00C52A93" w:rsidRDefault="00F65AD0" w:rsidP="00F65AD0">
    <w:pPr>
      <w:pBdr>
        <w:top w:val="nil"/>
        <w:left w:val="nil"/>
        <w:bottom w:val="nil"/>
        <w:right w:val="nil"/>
        <w:between w:val="nil"/>
      </w:pBdr>
      <w:tabs>
        <w:tab w:val="center" w:pos="4536"/>
        <w:tab w:val="right" w:pos="9072"/>
      </w:tabs>
      <w:jc w:val="both"/>
      <w:rPr>
        <w:rFonts w:ascii="Trebuchet MS" w:eastAsia="Arial" w:hAnsi="Trebuchet MS" w:cs="Arial"/>
        <w:color w:val="002060"/>
        <w:sz w:val="16"/>
        <w:szCs w:val="16"/>
      </w:rPr>
    </w:pPr>
    <w:r w:rsidRPr="00C52A93">
      <w:rPr>
        <w:rFonts w:ascii="Trebuchet MS" w:eastAsia="Arial" w:hAnsi="Trebuchet MS" w:cs="Arial"/>
        <w:color w:val="002060"/>
        <w:sz w:val="16"/>
        <w:szCs w:val="16"/>
      </w:rPr>
      <w:t>Prioritate: P6.Servicii de suport pentru persoane vârstnice</w:t>
    </w:r>
  </w:p>
  <w:p w14:paraId="2D7F0A49" w14:textId="77777777" w:rsidR="00F65AD0" w:rsidRPr="00C52A93" w:rsidRDefault="00F65AD0" w:rsidP="00F65AD0">
    <w:pPr>
      <w:pBdr>
        <w:top w:val="nil"/>
        <w:left w:val="nil"/>
        <w:bottom w:val="nil"/>
        <w:right w:val="nil"/>
        <w:between w:val="nil"/>
      </w:pBdr>
      <w:tabs>
        <w:tab w:val="center" w:pos="4536"/>
        <w:tab w:val="right" w:pos="9072"/>
      </w:tabs>
      <w:jc w:val="both"/>
      <w:rPr>
        <w:rFonts w:ascii="Trebuchet MS" w:eastAsia="Arial" w:hAnsi="Trebuchet MS" w:cs="Arial"/>
        <w:color w:val="002060"/>
        <w:sz w:val="16"/>
        <w:szCs w:val="16"/>
      </w:rPr>
    </w:pPr>
    <w:r w:rsidRPr="00C52A93">
      <w:rPr>
        <w:rFonts w:ascii="Trebuchet MS" w:eastAsia="Arial" w:hAnsi="Trebuchet MS" w:cs="Arial"/>
        <w:color w:val="002060"/>
        <w:sz w:val="16"/>
        <w:szCs w:val="16"/>
      </w:rPr>
      <w:t>Obiectiv specific: ESO4.11. „Lărgirea accesului egal și în timp util la servicii de calitate, sustenabile și la prețuri accesibile, inclusiv servicii care promovează accesul la locuințe și îngrijire orientată către persoane, inclusiv asistență medicală Modernizarea sistemelor de protecție socială, inclusiv promovarea accesului la protecție socială, acordând o atenție deosebită copiilor și grupurilor defavorizate Îmbunătățirea accesibilității, inclusiv pentru persoanele cu dizabilități, precum și a eficacității și rezilienței sistemelor de sănătate și a serviciilor de îngrijire pe termen lung”</w:t>
    </w:r>
  </w:p>
  <w:p w14:paraId="7DBA5B32" w14:textId="77777777" w:rsidR="00F65AD0" w:rsidRPr="00C52A93" w:rsidRDefault="00F65AD0" w:rsidP="00F65AD0">
    <w:pPr>
      <w:pBdr>
        <w:top w:val="nil"/>
        <w:left w:val="nil"/>
        <w:bottom w:val="nil"/>
        <w:right w:val="nil"/>
        <w:between w:val="nil"/>
      </w:pBdr>
      <w:tabs>
        <w:tab w:val="center" w:pos="4536"/>
        <w:tab w:val="right" w:pos="9072"/>
      </w:tabs>
      <w:jc w:val="both"/>
      <w:rPr>
        <w:rFonts w:ascii="Trebuchet MS" w:eastAsia="Arial" w:hAnsi="Trebuchet MS" w:cs="Arial"/>
        <w:color w:val="002060"/>
        <w:sz w:val="16"/>
        <w:szCs w:val="16"/>
      </w:rPr>
    </w:pPr>
    <w:r w:rsidRPr="00C52A93">
      <w:rPr>
        <w:rFonts w:ascii="Trebuchet MS" w:eastAsia="Arial" w:hAnsi="Trebuchet MS" w:cs="Arial"/>
        <w:color w:val="002060"/>
        <w:sz w:val="16"/>
        <w:szCs w:val="16"/>
      </w:rPr>
      <w:t>Proiect „</w:t>
    </w:r>
    <w:r w:rsidRPr="00F8506A">
      <w:rPr>
        <w:rFonts w:ascii="Trebuchet MS" w:eastAsia="Arial" w:hAnsi="Trebuchet MS" w:cs="Arial"/>
        <w:b/>
        <w:bCs/>
        <w:color w:val="002060"/>
        <w:sz w:val="16"/>
        <w:szCs w:val="16"/>
      </w:rPr>
      <w:t>Vizantea – Satul cu bunici</w:t>
    </w:r>
    <w:r w:rsidRPr="00C52A93">
      <w:rPr>
        <w:rFonts w:ascii="Trebuchet MS" w:eastAsia="Arial" w:hAnsi="Trebuchet MS" w:cs="Arial"/>
        <w:color w:val="002060"/>
        <w:sz w:val="16"/>
        <w:szCs w:val="16"/>
      </w:rPr>
      <w:t>”</w:t>
    </w:r>
  </w:p>
  <w:p w14:paraId="714994B5" w14:textId="77777777" w:rsidR="00F65AD0" w:rsidRPr="00C52A93" w:rsidRDefault="00F65AD0" w:rsidP="00F65AD0">
    <w:pPr>
      <w:pBdr>
        <w:top w:val="nil"/>
        <w:left w:val="nil"/>
        <w:bottom w:val="nil"/>
        <w:right w:val="nil"/>
        <w:between w:val="nil"/>
      </w:pBdr>
      <w:tabs>
        <w:tab w:val="center" w:pos="4536"/>
        <w:tab w:val="right" w:pos="9072"/>
      </w:tabs>
      <w:jc w:val="both"/>
      <w:rPr>
        <w:rFonts w:ascii="Trebuchet MS" w:eastAsia="Arial" w:hAnsi="Trebuchet MS" w:cs="Arial"/>
        <w:bCs/>
        <w:color w:val="002060"/>
        <w:sz w:val="16"/>
        <w:szCs w:val="16"/>
      </w:rPr>
    </w:pPr>
    <w:r w:rsidRPr="00C52A93">
      <w:rPr>
        <w:rFonts w:ascii="Trebuchet MS" w:eastAsia="Arial" w:hAnsi="Trebuchet MS" w:cs="Arial"/>
        <w:color w:val="002060"/>
        <w:sz w:val="16"/>
        <w:szCs w:val="16"/>
      </w:rPr>
      <w:t>COD SMIS:</w:t>
    </w:r>
    <w:r w:rsidRPr="00C52A93">
      <w:rPr>
        <w:rFonts w:ascii="Trebuchet MS" w:eastAsia="Arial" w:hAnsi="Trebuchet MS" w:cs="Arial"/>
        <w:b/>
        <w:color w:val="002060"/>
        <w:sz w:val="16"/>
        <w:szCs w:val="16"/>
      </w:rPr>
      <w:t xml:space="preserve"> </w:t>
    </w:r>
    <w:r w:rsidRPr="00F8506A">
      <w:rPr>
        <w:rFonts w:ascii="Trebuchet MS" w:eastAsia="Arial" w:hAnsi="Trebuchet MS" w:cs="Arial"/>
        <w:bCs/>
        <w:color w:val="002060"/>
        <w:sz w:val="16"/>
        <w:szCs w:val="16"/>
      </w:rPr>
      <w:t>348462</w:t>
    </w:r>
  </w:p>
  <w:p w14:paraId="2EDAD439" w14:textId="77777777" w:rsidR="000D35FB" w:rsidRPr="006239A7" w:rsidRDefault="001F5C9A" w:rsidP="006239A7">
    <w:pPr>
      <w:tabs>
        <w:tab w:val="center" w:pos="4536"/>
        <w:tab w:val="right" w:pos="9072"/>
      </w:tabs>
      <w:rPr>
        <w:rFonts w:ascii="Calibri" w:eastAsia="Calibri" w:hAnsi="Calibri"/>
        <w:noProof w:val="0"/>
        <w:sz w:val="22"/>
        <w:szCs w:val="22"/>
        <w:lang w:val="en-US"/>
      </w:rPr>
    </w:pPr>
    <w:r w:rsidRPr="006239A7">
      <w:rPr>
        <w:rFonts w:ascii="Calibri" w:eastAsia="Calibri" w:hAnsi="Calibri"/>
        <w:noProof w:val="0"/>
        <w:sz w:val="22"/>
        <w:szCs w:val="22"/>
        <w:lang w:val="en-US"/>
      </w:rPr>
      <w:t xml:space="preserve">                                                                        </w:t>
    </w:r>
  </w:p>
  <w:p w14:paraId="1C0C5AE9" w14:textId="77777777" w:rsidR="000D35FB" w:rsidRPr="006239A7" w:rsidRDefault="000D35FB" w:rsidP="006239A7">
    <w:pPr>
      <w:tabs>
        <w:tab w:val="center" w:pos="4536"/>
        <w:tab w:val="right" w:pos="9072"/>
      </w:tabs>
      <w:rPr>
        <w:rFonts w:ascii="Calibri" w:eastAsia="Calibri" w:hAnsi="Calibri"/>
        <w:noProof w:val="0"/>
        <w:sz w:val="22"/>
        <w:szCs w:val="22"/>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451F6C"/>
    <w:multiLevelType w:val="hybridMultilevel"/>
    <w:tmpl w:val="9BB29952"/>
    <w:lvl w:ilvl="0" w:tplc="0409000B">
      <w:start w:val="1"/>
      <w:numFmt w:val="bullet"/>
      <w:lvlText w:val=""/>
      <w:lvlJc w:val="left"/>
      <w:pPr>
        <w:ind w:left="720" w:hanging="360"/>
      </w:pPr>
      <w:rPr>
        <w:rFonts w:ascii="Wingdings" w:hAnsi="Wingdings" w:hint="default"/>
      </w:rPr>
    </w:lvl>
    <w:lvl w:ilvl="1" w:tplc="04090009">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1B55811"/>
    <w:multiLevelType w:val="hybridMultilevel"/>
    <w:tmpl w:val="77DCB8B8"/>
    <w:lvl w:ilvl="0" w:tplc="04090009">
      <w:start w:val="1"/>
      <w:numFmt w:val="bullet"/>
      <w:lvlText w:val=""/>
      <w:lvlJc w:val="left"/>
      <w:pPr>
        <w:ind w:left="720" w:hanging="360"/>
      </w:pPr>
      <w:rPr>
        <w:rFonts w:ascii="Wingdings" w:hAnsi="Wingdings" w:hint="default"/>
      </w:rPr>
    </w:lvl>
    <w:lvl w:ilvl="1" w:tplc="04090009">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EC443A9"/>
    <w:multiLevelType w:val="hybridMultilevel"/>
    <w:tmpl w:val="E82687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DD56610"/>
    <w:multiLevelType w:val="hybridMultilevel"/>
    <w:tmpl w:val="B8563A64"/>
    <w:lvl w:ilvl="0" w:tplc="04090009">
      <w:start w:val="1"/>
      <w:numFmt w:val="bullet"/>
      <w:lvlText w:val=""/>
      <w:lvlJc w:val="left"/>
      <w:pPr>
        <w:ind w:left="720" w:hanging="360"/>
      </w:pPr>
      <w:rPr>
        <w:rFonts w:ascii="Wingdings" w:hAnsi="Wingdings" w:hint="default"/>
      </w:rPr>
    </w:lvl>
    <w:lvl w:ilvl="1" w:tplc="04090009">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A9C10FA"/>
    <w:multiLevelType w:val="hybridMultilevel"/>
    <w:tmpl w:val="9E06ED58"/>
    <w:lvl w:ilvl="0" w:tplc="A28E9B4E">
      <w:start w:val="2"/>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AD0"/>
    <w:rsid w:val="000D35FB"/>
    <w:rsid w:val="001F5C9A"/>
    <w:rsid w:val="00232818"/>
    <w:rsid w:val="00352E8C"/>
    <w:rsid w:val="003A5D42"/>
    <w:rsid w:val="007337FF"/>
    <w:rsid w:val="00956549"/>
    <w:rsid w:val="00A0512D"/>
    <w:rsid w:val="00BF5E50"/>
    <w:rsid w:val="00CE12BF"/>
    <w:rsid w:val="00D61602"/>
    <w:rsid w:val="00DF1836"/>
    <w:rsid w:val="00E77997"/>
    <w:rsid w:val="00F1315E"/>
    <w:rsid w:val="00F65AD0"/>
    <w:rsid w:val="00FC7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1F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AD0"/>
    <w:pPr>
      <w:spacing w:after="0" w:line="240" w:lineRule="auto"/>
    </w:pPr>
    <w:rPr>
      <w:rFonts w:ascii="Times New Roman" w:eastAsia="Times New Roman" w:hAnsi="Times New Roman" w:cs="Times New Roman"/>
      <w:noProof/>
      <w:sz w:val="24"/>
      <w:szCs w:val="24"/>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F65AD0"/>
    <w:pPr>
      <w:spacing w:after="0" w:line="240" w:lineRule="auto"/>
    </w:pPr>
    <w:rPr>
      <w:rFonts w:ascii="Times New Roman" w:eastAsia="Times New Roman" w:hAnsi="Times New Roman" w:cs="Times New Roman"/>
      <w:noProof/>
      <w:sz w:val="24"/>
      <w:szCs w:val="24"/>
      <w:lang w:val="ro-RO"/>
    </w:rPr>
  </w:style>
  <w:style w:type="paragraph" w:styleId="Corptext2">
    <w:name w:val="Body Text 2"/>
    <w:basedOn w:val="Normal"/>
    <w:link w:val="Corptext2Caracter"/>
    <w:rsid w:val="00F65AD0"/>
    <w:pPr>
      <w:spacing w:after="120" w:line="480" w:lineRule="auto"/>
    </w:pPr>
    <w:rPr>
      <w:rFonts w:ascii="Arial" w:hAnsi="Arial" w:cs="Arial"/>
      <w:noProof w:val="0"/>
      <w:sz w:val="28"/>
      <w:szCs w:val="28"/>
    </w:rPr>
  </w:style>
  <w:style w:type="character" w:customStyle="1" w:styleId="Corptext2Caracter">
    <w:name w:val="Corp text 2 Caracter"/>
    <w:basedOn w:val="Fontdeparagrafimplicit"/>
    <w:link w:val="Corptext2"/>
    <w:rsid w:val="00F65AD0"/>
    <w:rPr>
      <w:rFonts w:ascii="Arial" w:eastAsia="Times New Roman" w:hAnsi="Arial" w:cs="Arial"/>
      <w:sz w:val="28"/>
      <w:szCs w:val="28"/>
      <w:lang w:val="ro-RO"/>
    </w:rPr>
  </w:style>
  <w:style w:type="paragraph" w:styleId="Listparagraf">
    <w:name w:val="List Paragraph"/>
    <w:basedOn w:val="Normal"/>
    <w:uiPriority w:val="34"/>
    <w:qFormat/>
    <w:rsid w:val="00F65AD0"/>
    <w:pPr>
      <w:ind w:left="720"/>
      <w:contextualSpacing/>
    </w:pPr>
  </w:style>
  <w:style w:type="paragraph" w:styleId="Subsol">
    <w:name w:val="footer"/>
    <w:basedOn w:val="Normal"/>
    <w:link w:val="SubsolCaracter"/>
    <w:uiPriority w:val="99"/>
    <w:unhideWhenUsed/>
    <w:rsid w:val="00F65AD0"/>
    <w:pPr>
      <w:tabs>
        <w:tab w:val="center" w:pos="4680"/>
        <w:tab w:val="right" w:pos="9360"/>
      </w:tabs>
    </w:pPr>
  </w:style>
  <w:style w:type="character" w:customStyle="1" w:styleId="SubsolCaracter">
    <w:name w:val="Subsol Caracter"/>
    <w:basedOn w:val="Fontdeparagrafimplicit"/>
    <w:link w:val="Subsol"/>
    <w:uiPriority w:val="99"/>
    <w:rsid w:val="00F65AD0"/>
    <w:rPr>
      <w:rFonts w:ascii="Times New Roman" w:eastAsia="Times New Roman" w:hAnsi="Times New Roman" w:cs="Times New Roman"/>
      <w:noProof/>
      <w:sz w:val="24"/>
      <w:szCs w:val="24"/>
      <w:lang w:val="ro-RO"/>
    </w:rPr>
  </w:style>
  <w:style w:type="character" w:customStyle="1" w:styleId="Bodytext6">
    <w:name w:val="Body text (6)_"/>
    <w:link w:val="Bodytext60"/>
    <w:rsid w:val="00F65AD0"/>
    <w:rPr>
      <w:rFonts w:ascii="Times New Roman" w:eastAsia="Times New Roman" w:hAnsi="Times New Roman"/>
      <w:b/>
      <w:bCs/>
      <w:i/>
      <w:iCs/>
      <w:sz w:val="17"/>
      <w:szCs w:val="17"/>
      <w:shd w:val="clear" w:color="auto" w:fill="FFFFFF"/>
    </w:rPr>
  </w:style>
  <w:style w:type="character" w:customStyle="1" w:styleId="Bodytext6NotBold">
    <w:name w:val="Body text (6) + Not Bold"/>
    <w:rsid w:val="00F65AD0"/>
    <w:rPr>
      <w:rFonts w:ascii="Times New Roman" w:eastAsia="Times New Roman" w:hAnsi="Times New Roman" w:cs="Times New Roman"/>
      <w:b/>
      <w:bCs/>
      <w:i/>
      <w:iCs/>
      <w:color w:val="000000"/>
      <w:spacing w:val="0"/>
      <w:w w:val="100"/>
      <w:position w:val="0"/>
      <w:sz w:val="17"/>
      <w:szCs w:val="17"/>
      <w:shd w:val="clear" w:color="auto" w:fill="FFFFFF"/>
      <w:lang w:val="ro-RO" w:eastAsia="ro-RO" w:bidi="ro-RO"/>
    </w:rPr>
  </w:style>
  <w:style w:type="paragraph" w:customStyle="1" w:styleId="Bodytext60">
    <w:name w:val="Body text (6)"/>
    <w:basedOn w:val="Normal"/>
    <w:link w:val="Bodytext6"/>
    <w:rsid w:val="00F65AD0"/>
    <w:pPr>
      <w:widowControl w:val="0"/>
      <w:shd w:val="clear" w:color="auto" w:fill="FFFFFF"/>
      <w:spacing w:before="60" w:line="202" w:lineRule="exact"/>
      <w:ind w:hanging="540"/>
    </w:pPr>
    <w:rPr>
      <w:rFonts w:cstheme="minorBidi"/>
      <w:b/>
      <w:bCs/>
      <w:i/>
      <w:iCs/>
      <w:noProof w:val="0"/>
      <w:sz w:val="17"/>
      <w:szCs w:val="17"/>
      <w:lang w:val="en-US"/>
    </w:rPr>
  </w:style>
  <w:style w:type="character" w:customStyle="1" w:styleId="Bodytext14">
    <w:name w:val="Body text (14)_"/>
    <w:link w:val="Bodytext140"/>
    <w:uiPriority w:val="99"/>
    <w:rsid w:val="00F65AD0"/>
    <w:rPr>
      <w:rFonts w:ascii="Trebuchet MS" w:hAnsi="Trebuchet MS" w:cs="Trebuchet MS"/>
      <w:b/>
      <w:bCs/>
      <w:shd w:val="clear" w:color="auto" w:fill="FFFFFF"/>
    </w:rPr>
  </w:style>
  <w:style w:type="paragraph" w:customStyle="1" w:styleId="Bodytext140">
    <w:name w:val="Body text (14)"/>
    <w:basedOn w:val="Normal"/>
    <w:link w:val="Bodytext14"/>
    <w:uiPriority w:val="99"/>
    <w:rsid w:val="00F65AD0"/>
    <w:pPr>
      <w:widowControl w:val="0"/>
      <w:shd w:val="clear" w:color="auto" w:fill="FFFFFF"/>
      <w:spacing w:before="180" w:after="480" w:line="270" w:lineRule="exact"/>
      <w:jc w:val="both"/>
    </w:pPr>
    <w:rPr>
      <w:rFonts w:ascii="Trebuchet MS" w:eastAsiaTheme="minorHAnsi" w:hAnsi="Trebuchet MS" w:cs="Trebuchet MS"/>
      <w:b/>
      <w:bCs/>
      <w:noProof w:val="0"/>
      <w:sz w:val="22"/>
      <w:szCs w:val="22"/>
      <w:lang w:val="en-US"/>
    </w:rPr>
  </w:style>
  <w:style w:type="paragraph" w:styleId="TextnBalon">
    <w:name w:val="Balloon Text"/>
    <w:basedOn w:val="Normal"/>
    <w:link w:val="TextnBalonCaracter"/>
    <w:uiPriority w:val="99"/>
    <w:semiHidden/>
    <w:unhideWhenUsed/>
    <w:rsid w:val="00F65AD0"/>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F65AD0"/>
    <w:rPr>
      <w:rFonts w:ascii="Tahoma" w:eastAsia="Times New Roman" w:hAnsi="Tahoma" w:cs="Tahoma"/>
      <w:noProof/>
      <w:sz w:val="16"/>
      <w:szCs w:val="16"/>
      <w:lang w:val="ro-RO"/>
    </w:rPr>
  </w:style>
  <w:style w:type="paragraph" w:styleId="Antet">
    <w:name w:val="header"/>
    <w:aliases w:val="Char"/>
    <w:basedOn w:val="Normal"/>
    <w:link w:val="AntetCaracter"/>
    <w:uiPriority w:val="99"/>
    <w:unhideWhenUsed/>
    <w:rsid w:val="00F65AD0"/>
    <w:pPr>
      <w:tabs>
        <w:tab w:val="center" w:pos="4680"/>
        <w:tab w:val="right" w:pos="9360"/>
      </w:tabs>
    </w:pPr>
  </w:style>
  <w:style w:type="character" w:customStyle="1" w:styleId="AntetCaracter">
    <w:name w:val="Antet Caracter"/>
    <w:aliases w:val="Char Caracter"/>
    <w:basedOn w:val="Fontdeparagrafimplicit"/>
    <w:link w:val="Antet"/>
    <w:uiPriority w:val="99"/>
    <w:rsid w:val="00F65AD0"/>
    <w:rPr>
      <w:rFonts w:ascii="Times New Roman" w:eastAsia="Times New Roman" w:hAnsi="Times New Roman" w:cs="Times New Roman"/>
      <w:noProof/>
      <w:sz w:val="24"/>
      <w:szCs w:val="24"/>
      <w:lang w:val="ro-RO"/>
    </w:rPr>
  </w:style>
  <w:style w:type="paragraph" w:customStyle="1" w:styleId="Default">
    <w:name w:val="Default"/>
    <w:rsid w:val="00F65AD0"/>
    <w:pPr>
      <w:autoSpaceDE w:val="0"/>
      <w:autoSpaceDN w:val="0"/>
      <w:adjustRightInd w:val="0"/>
      <w:spacing w:after="0" w:line="240" w:lineRule="auto"/>
    </w:pPr>
    <w:rPr>
      <w:rFonts w:ascii="Trebuchet MS" w:eastAsia="Times New Roman" w:hAnsi="Trebuchet MS" w:cs="Trebuchet MS"/>
      <w:color w:val="000000"/>
      <w:sz w:val="24"/>
      <w:szCs w:val="24"/>
      <w:lang w:val="ro-RO"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AD0"/>
    <w:pPr>
      <w:spacing w:after="0" w:line="240" w:lineRule="auto"/>
    </w:pPr>
    <w:rPr>
      <w:rFonts w:ascii="Times New Roman" w:eastAsia="Times New Roman" w:hAnsi="Times New Roman" w:cs="Times New Roman"/>
      <w:noProof/>
      <w:sz w:val="24"/>
      <w:szCs w:val="24"/>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F65AD0"/>
    <w:pPr>
      <w:spacing w:after="0" w:line="240" w:lineRule="auto"/>
    </w:pPr>
    <w:rPr>
      <w:rFonts w:ascii="Times New Roman" w:eastAsia="Times New Roman" w:hAnsi="Times New Roman" w:cs="Times New Roman"/>
      <w:noProof/>
      <w:sz w:val="24"/>
      <w:szCs w:val="24"/>
      <w:lang w:val="ro-RO"/>
    </w:rPr>
  </w:style>
  <w:style w:type="paragraph" w:styleId="Corptext2">
    <w:name w:val="Body Text 2"/>
    <w:basedOn w:val="Normal"/>
    <w:link w:val="Corptext2Caracter"/>
    <w:rsid w:val="00F65AD0"/>
    <w:pPr>
      <w:spacing w:after="120" w:line="480" w:lineRule="auto"/>
    </w:pPr>
    <w:rPr>
      <w:rFonts w:ascii="Arial" w:hAnsi="Arial" w:cs="Arial"/>
      <w:noProof w:val="0"/>
      <w:sz w:val="28"/>
      <w:szCs w:val="28"/>
    </w:rPr>
  </w:style>
  <w:style w:type="character" w:customStyle="1" w:styleId="Corptext2Caracter">
    <w:name w:val="Corp text 2 Caracter"/>
    <w:basedOn w:val="Fontdeparagrafimplicit"/>
    <w:link w:val="Corptext2"/>
    <w:rsid w:val="00F65AD0"/>
    <w:rPr>
      <w:rFonts w:ascii="Arial" w:eastAsia="Times New Roman" w:hAnsi="Arial" w:cs="Arial"/>
      <w:sz w:val="28"/>
      <w:szCs w:val="28"/>
      <w:lang w:val="ro-RO"/>
    </w:rPr>
  </w:style>
  <w:style w:type="paragraph" w:styleId="Listparagraf">
    <w:name w:val="List Paragraph"/>
    <w:basedOn w:val="Normal"/>
    <w:uiPriority w:val="34"/>
    <w:qFormat/>
    <w:rsid w:val="00F65AD0"/>
    <w:pPr>
      <w:ind w:left="720"/>
      <w:contextualSpacing/>
    </w:pPr>
  </w:style>
  <w:style w:type="paragraph" w:styleId="Subsol">
    <w:name w:val="footer"/>
    <w:basedOn w:val="Normal"/>
    <w:link w:val="SubsolCaracter"/>
    <w:uiPriority w:val="99"/>
    <w:unhideWhenUsed/>
    <w:rsid w:val="00F65AD0"/>
    <w:pPr>
      <w:tabs>
        <w:tab w:val="center" w:pos="4680"/>
        <w:tab w:val="right" w:pos="9360"/>
      </w:tabs>
    </w:pPr>
  </w:style>
  <w:style w:type="character" w:customStyle="1" w:styleId="SubsolCaracter">
    <w:name w:val="Subsol Caracter"/>
    <w:basedOn w:val="Fontdeparagrafimplicit"/>
    <w:link w:val="Subsol"/>
    <w:uiPriority w:val="99"/>
    <w:rsid w:val="00F65AD0"/>
    <w:rPr>
      <w:rFonts w:ascii="Times New Roman" w:eastAsia="Times New Roman" w:hAnsi="Times New Roman" w:cs="Times New Roman"/>
      <w:noProof/>
      <w:sz w:val="24"/>
      <w:szCs w:val="24"/>
      <w:lang w:val="ro-RO"/>
    </w:rPr>
  </w:style>
  <w:style w:type="character" w:customStyle="1" w:styleId="Bodytext6">
    <w:name w:val="Body text (6)_"/>
    <w:link w:val="Bodytext60"/>
    <w:rsid w:val="00F65AD0"/>
    <w:rPr>
      <w:rFonts w:ascii="Times New Roman" w:eastAsia="Times New Roman" w:hAnsi="Times New Roman"/>
      <w:b/>
      <w:bCs/>
      <w:i/>
      <w:iCs/>
      <w:sz w:val="17"/>
      <w:szCs w:val="17"/>
      <w:shd w:val="clear" w:color="auto" w:fill="FFFFFF"/>
    </w:rPr>
  </w:style>
  <w:style w:type="character" w:customStyle="1" w:styleId="Bodytext6NotBold">
    <w:name w:val="Body text (6) + Not Bold"/>
    <w:rsid w:val="00F65AD0"/>
    <w:rPr>
      <w:rFonts w:ascii="Times New Roman" w:eastAsia="Times New Roman" w:hAnsi="Times New Roman" w:cs="Times New Roman"/>
      <w:b/>
      <w:bCs/>
      <w:i/>
      <w:iCs/>
      <w:color w:val="000000"/>
      <w:spacing w:val="0"/>
      <w:w w:val="100"/>
      <w:position w:val="0"/>
      <w:sz w:val="17"/>
      <w:szCs w:val="17"/>
      <w:shd w:val="clear" w:color="auto" w:fill="FFFFFF"/>
      <w:lang w:val="ro-RO" w:eastAsia="ro-RO" w:bidi="ro-RO"/>
    </w:rPr>
  </w:style>
  <w:style w:type="paragraph" w:customStyle="1" w:styleId="Bodytext60">
    <w:name w:val="Body text (6)"/>
    <w:basedOn w:val="Normal"/>
    <w:link w:val="Bodytext6"/>
    <w:rsid w:val="00F65AD0"/>
    <w:pPr>
      <w:widowControl w:val="0"/>
      <w:shd w:val="clear" w:color="auto" w:fill="FFFFFF"/>
      <w:spacing w:before="60" w:line="202" w:lineRule="exact"/>
      <w:ind w:hanging="540"/>
    </w:pPr>
    <w:rPr>
      <w:rFonts w:cstheme="minorBidi"/>
      <w:b/>
      <w:bCs/>
      <w:i/>
      <w:iCs/>
      <w:noProof w:val="0"/>
      <w:sz w:val="17"/>
      <w:szCs w:val="17"/>
      <w:lang w:val="en-US"/>
    </w:rPr>
  </w:style>
  <w:style w:type="character" w:customStyle="1" w:styleId="Bodytext14">
    <w:name w:val="Body text (14)_"/>
    <w:link w:val="Bodytext140"/>
    <w:uiPriority w:val="99"/>
    <w:rsid w:val="00F65AD0"/>
    <w:rPr>
      <w:rFonts w:ascii="Trebuchet MS" w:hAnsi="Trebuchet MS" w:cs="Trebuchet MS"/>
      <w:b/>
      <w:bCs/>
      <w:shd w:val="clear" w:color="auto" w:fill="FFFFFF"/>
    </w:rPr>
  </w:style>
  <w:style w:type="paragraph" w:customStyle="1" w:styleId="Bodytext140">
    <w:name w:val="Body text (14)"/>
    <w:basedOn w:val="Normal"/>
    <w:link w:val="Bodytext14"/>
    <w:uiPriority w:val="99"/>
    <w:rsid w:val="00F65AD0"/>
    <w:pPr>
      <w:widowControl w:val="0"/>
      <w:shd w:val="clear" w:color="auto" w:fill="FFFFFF"/>
      <w:spacing w:before="180" w:after="480" w:line="270" w:lineRule="exact"/>
      <w:jc w:val="both"/>
    </w:pPr>
    <w:rPr>
      <w:rFonts w:ascii="Trebuchet MS" w:eastAsiaTheme="minorHAnsi" w:hAnsi="Trebuchet MS" w:cs="Trebuchet MS"/>
      <w:b/>
      <w:bCs/>
      <w:noProof w:val="0"/>
      <w:sz w:val="22"/>
      <w:szCs w:val="22"/>
      <w:lang w:val="en-US"/>
    </w:rPr>
  </w:style>
  <w:style w:type="paragraph" w:styleId="TextnBalon">
    <w:name w:val="Balloon Text"/>
    <w:basedOn w:val="Normal"/>
    <w:link w:val="TextnBalonCaracter"/>
    <w:uiPriority w:val="99"/>
    <w:semiHidden/>
    <w:unhideWhenUsed/>
    <w:rsid w:val="00F65AD0"/>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F65AD0"/>
    <w:rPr>
      <w:rFonts w:ascii="Tahoma" w:eastAsia="Times New Roman" w:hAnsi="Tahoma" w:cs="Tahoma"/>
      <w:noProof/>
      <w:sz w:val="16"/>
      <w:szCs w:val="16"/>
      <w:lang w:val="ro-RO"/>
    </w:rPr>
  </w:style>
  <w:style w:type="paragraph" w:styleId="Antet">
    <w:name w:val="header"/>
    <w:aliases w:val="Char"/>
    <w:basedOn w:val="Normal"/>
    <w:link w:val="AntetCaracter"/>
    <w:uiPriority w:val="99"/>
    <w:unhideWhenUsed/>
    <w:rsid w:val="00F65AD0"/>
    <w:pPr>
      <w:tabs>
        <w:tab w:val="center" w:pos="4680"/>
        <w:tab w:val="right" w:pos="9360"/>
      </w:tabs>
    </w:pPr>
  </w:style>
  <w:style w:type="character" w:customStyle="1" w:styleId="AntetCaracter">
    <w:name w:val="Antet Caracter"/>
    <w:aliases w:val="Char Caracter"/>
    <w:basedOn w:val="Fontdeparagrafimplicit"/>
    <w:link w:val="Antet"/>
    <w:uiPriority w:val="99"/>
    <w:rsid w:val="00F65AD0"/>
    <w:rPr>
      <w:rFonts w:ascii="Times New Roman" w:eastAsia="Times New Roman" w:hAnsi="Times New Roman" w:cs="Times New Roman"/>
      <w:noProof/>
      <w:sz w:val="24"/>
      <w:szCs w:val="24"/>
      <w:lang w:val="ro-RO"/>
    </w:rPr>
  </w:style>
  <w:style w:type="paragraph" w:customStyle="1" w:styleId="Default">
    <w:name w:val="Default"/>
    <w:rsid w:val="00F65AD0"/>
    <w:pPr>
      <w:autoSpaceDE w:val="0"/>
      <w:autoSpaceDN w:val="0"/>
      <w:adjustRightInd w:val="0"/>
      <w:spacing w:after="0" w:line="240" w:lineRule="auto"/>
    </w:pPr>
    <w:rPr>
      <w:rFonts w:ascii="Trebuchet MS" w:eastAsia="Times New Roman" w:hAnsi="Trebuchet MS" w:cs="Trebuchet MS"/>
      <w:color w:val="000000"/>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2</Pages>
  <Words>619</Words>
  <Characters>3533</Characters>
  <Application>Microsoft Office Word</Application>
  <DocSecurity>0</DocSecurity>
  <Lines>29</Lines>
  <Paragraphs>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cp:lastPrinted>2026-10-09T07:35:00Z</cp:lastPrinted>
  <dcterms:created xsi:type="dcterms:W3CDTF">2026-09-17T07:24:00Z</dcterms:created>
  <dcterms:modified xsi:type="dcterms:W3CDTF">2026-10-14T07:23:00Z</dcterms:modified>
</cp:coreProperties>
</file>