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60" w:rsidRPr="00F30E3F" w:rsidRDefault="000F5060" w:rsidP="00A37D50">
      <w:pPr>
        <w:jc w:val="center"/>
        <w:rPr>
          <w:lang w:val="ro-RO"/>
        </w:rPr>
      </w:pPr>
      <w:bookmarkStart w:id="0" w:name="_GoBack"/>
      <w:bookmarkEnd w:id="0"/>
      <w:r w:rsidRPr="00F30E3F">
        <w:rPr>
          <w:b/>
          <w:bCs/>
          <w:sz w:val="32"/>
          <w:szCs w:val="32"/>
          <w:lang w:val="ro-RO"/>
        </w:rPr>
        <w:t xml:space="preserve">Acte necesare în vederea întocmirii dosarului de </w:t>
      </w:r>
      <w:r w:rsidR="00F30E3F" w:rsidRPr="00F30E3F">
        <w:rPr>
          <w:b/>
          <w:bCs/>
          <w:sz w:val="32"/>
          <w:szCs w:val="32"/>
          <w:lang w:val="ro-RO"/>
        </w:rPr>
        <w:t>alocație</w:t>
      </w:r>
      <w:r w:rsidRPr="00F30E3F">
        <w:rPr>
          <w:b/>
          <w:bCs/>
          <w:sz w:val="32"/>
          <w:szCs w:val="32"/>
          <w:lang w:val="ro-RO"/>
        </w:rPr>
        <w:t xml:space="preserve"> pentru </w:t>
      </w:r>
      <w:r w:rsidR="00F30E3F" w:rsidRPr="00F30E3F">
        <w:rPr>
          <w:b/>
          <w:bCs/>
          <w:sz w:val="32"/>
          <w:szCs w:val="32"/>
          <w:lang w:val="ro-RO"/>
        </w:rPr>
        <w:t>susținerea</w:t>
      </w:r>
      <w:r w:rsidRPr="00F30E3F">
        <w:rPr>
          <w:b/>
          <w:bCs/>
          <w:sz w:val="32"/>
          <w:szCs w:val="32"/>
          <w:lang w:val="ro-RO"/>
        </w:rPr>
        <w:t xml:space="preserve"> familiei (ASF</w:t>
      </w:r>
      <w:r w:rsidR="00A37D50">
        <w:rPr>
          <w:b/>
          <w:bCs/>
          <w:sz w:val="32"/>
          <w:szCs w:val="32"/>
          <w:lang w:val="ro-RO"/>
        </w:rPr>
        <w:t>)</w:t>
      </w:r>
    </w:p>
    <w:p w:rsidR="000F5060" w:rsidRPr="00F30E3F" w:rsidRDefault="000F5060" w:rsidP="000F5060">
      <w:pPr>
        <w:rPr>
          <w:lang w:val="ro-RO"/>
        </w:rPr>
      </w:pPr>
      <w:r w:rsidRPr="00F30E3F">
        <w:rPr>
          <w:lang w:val="ro-RO"/>
        </w:rPr>
        <w:t>- Cărţi/buletine de identitate ale părinţilor (copie şi original);</w:t>
      </w:r>
      <w:r w:rsidRPr="00F30E3F">
        <w:rPr>
          <w:lang w:val="ro-RO"/>
        </w:rPr>
        <w:br/>
        <w:t>- Certificatul de căsătorie (copie şi original);</w:t>
      </w:r>
      <w:r w:rsidRPr="00F30E3F">
        <w:rPr>
          <w:lang w:val="ro-RO"/>
        </w:rPr>
        <w:br/>
        <w:t>- Certificatele de naştere ale copiilor şi cartea de identitate/buletinul pentru copii de peste 14 ani (copii şi original);</w:t>
      </w:r>
      <w:r w:rsidRPr="00F30E3F">
        <w:rPr>
          <w:lang w:val="ro-RO"/>
        </w:rPr>
        <w:br/>
        <w:t>- Hotărâre judecatorească definitivă de divorţ, certificat de deces sau adeverinţă de la Penitenciar pentru soţul arestat, dacă este cazul (copie şi original);</w:t>
      </w:r>
      <w:r w:rsidRPr="00F30E3F">
        <w:rPr>
          <w:lang w:val="ro-RO"/>
        </w:rPr>
        <w:br/>
        <w:t>- Hotărâre judecătorească definitivă de incredinţare a copiilor, hotărâre pentru instituirea unei măsuri de ocrotire a copilului, unde este cazul (copie şi original);</w:t>
      </w:r>
      <w:r w:rsidRPr="00F30E3F">
        <w:rPr>
          <w:lang w:val="ro-RO"/>
        </w:rPr>
        <w:br/>
        <w:t xml:space="preserve">- Adeverinţe privind venitul net/cupoane de pensie/ajutor şomaj/ajutor social/declaraţie notarială pentru persoanele care nu realizează venituri (parinţi/parteneri şi copiii adulţi necăsătoriţi care locuiesc cu familia), pentru luna anterioară depunerii cererii. </w:t>
      </w:r>
      <w:r w:rsidRPr="00F30E3F">
        <w:rPr>
          <w:b/>
          <w:lang w:val="ro-RO"/>
        </w:rPr>
        <w:t>In adeverinţele de salariat, este necesar să se menţioneze salariul net pentru luna anterioară depunerii cererii, cu precizarea dacă se beneficiază sau nu de bonuri de masă, inclusiv valoarea acestora;</w:t>
      </w:r>
      <w:r w:rsidRPr="00F30E3F">
        <w:rPr>
          <w:b/>
          <w:lang w:val="ro-RO"/>
        </w:rPr>
        <w:br/>
      </w:r>
      <w:r w:rsidRPr="00F30E3F">
        <w:rPr>
          <w:lang w:val="ro-RO"/>
        </w:rPr>
        <w:t>- Cupon pensie de intreţinere, dacă este cazul;</w:t>
      </w:r>
      <w:r w:rsidRPr="00F30E3F">
        <w:rPr>
          <w:lang w:val="ro-RO"/>
        </w:rPr>
        <w:br/>
        <w:t>- Cupon alocaţie de stat/extras de cont (ultima sumă primită);</w:t>
      </w:r>
      <w:r w:rsidRPr="00F30E3F">
        <w:rPr>
          <w:lang w:val="ro-RO"/>
        </w:rPr>
        <w:br/>
        <w:t>- Adeverinţe de elev cu precizarea numărului de absenţe nemotivate din ultimul semestru şcolar incheiat, nota la purtare şi menţiunea repetă/nu repetă; dacă repetă, se va menţiona motivul, iar in caz de motiv medical, se va ataşa copie după certificatul/documentul medical;</w:t>
      </w:r>
      <w:r w:rsidRPr="00F30E3F">
        <w:rPr>
          <w:lang w:val="ro-RO"/>
        </w:rPr>
        <w:br/>
        <w:t>- Certificat de atestare fiscală de la Finanţele Publice Locale (de domiciliu), pentru ambii soţi/parteneri şi copiii adulţi necăsătoriţi, care locuiesc cu familia;</w:t>
      </w:r>
      <w:r w:rsidRPr="00F30E3F">
        <w:rPr>
          <w:lang w:val="ro-RO"/>
        </w:rPr>
        <w:br/>
        <w:t>- Adeverinţa de la Registrul agricol, pentru ambii soţi/parteneri şi copii adulţi necăsătoriţi, care locuiesc cu familia;</w:t>
      </w:r>
      <w:r w:rsidRPr="00F30E3F">
        <w:rPr>
          <w:lang w:val="ro-RO"/>
        </w:rPr>
        <w:br/>
        <w:t>- Adeverinţa de venit de la Administraţia Finanţelor Publice, pentru ambii soţi/parteneri şi copiii adulţi necăsătoriţi, care locuiesc cu familia, atât pentru anul in curs, cât şi pentru anul anterior;</w:t>
      </w:r>
      <w:r w:rsidRPr="00F30E3F">
        <w:rPr>
          <w:lang w:val="ro-RO"/>
        </w:rPr>
        <w:br/>
        <w:t>- Certificat de încadrare in grad de handicap (copie şi original), dacă este cazul;</w:t>
      </w:r>
      <w:r w:rsidRPr="00F30E3F">
        <w:rPr>
          <w:lang w:val="ro-RO"/>
        </w:rPr>
        <w:br/>
        <w:t>- In cazul uniunii consensuale/concubinaj, se vor prezenta şi documente referitoare la partener;</w:t>
      </w:r>
      <w:r w:rsidRPr="00F30E3F">
        <w:rPr>
          <w:lang w:val="ro-RO"/>
        </w:rPr>
        <w:br/>
        <w:t>- Un dosar pentru încopciat.</w:t>
      </w:r>
    </w:p>
    <w:p w:rsidR="000F5060" w:rsidRPr="00F30E3F" w:rsidRDefault="000F5060" w:rsidP="000F5060">
      <w:pPr>
        <w:rPr>
          <w:b/>
          <w:bCs/>
          <w:lang w:val="ro-RO"/>
        </w:rPr>
      </w:pPr>
      <w:r w:rsidRPr="00F30E3F">
        <w:rPr>
          <w:lang w:val="ro-RO"/>
        </w:rPr>
        <w:t> </w:t>
      </w:r>
      <w:r w:rsidR="00A37D50">
        <w:rPr>
          <w:b/>
          <w:bCs/>
          <w:lang w:val="ro-RO"/>
        </w:rPr>
        <w:t>Atenţie</w:t>
      </w:r>
      <w:r w:rsidRPr="00F30E3F">
        <w:rPr>
          <w:b/>
          <w:bCs/>
          <w:lang w:val="ro-RO"/>
        </w:rPr>
        <w:t>! Dosarele se depun personal sau pe bază de procură</w:t>
      </w:r>
    </w:p>
    <w:p w:rsidR="00A37D50" w:rsidRDefault="00A37D50">
      <w:pPr>
        <w:rPr>
          <w:b/>
          <w:bCs/>
          <w:lang w:val="ro-RO"/>
        </w:rPr>
      </w:pPr>
      <w:r>
        <w:rPr>
          <w:b/>
          <w:bCs/>
          <w:lang w:val="ro-RO"/>
        </w:rPr>
        <w:br w:type="page"/>
      </w:r>
    </w:p>
    <w:p w:rsidR="000F5060" w:rsidRPr="00F30E3F" w:rsidRDefault="000F5060" w:rsidP="000F5060">
      <w:pPr>
        <w:rPr>
          <w:lang w:val="ro-RO"/>
        </w:rPr>
      </w:pPr>
      <w:r w:rsidRPr="00F30E3F">
        <w:rPr>
          <w:b/>
          <w:bCs/>
          <w:lang w:val="ro-RO"/>
        </w:rPr>
        <w:lastRenderedPageBreak/>
        <w:t>LISTA BUNURILOR ce conduc la excluderea acordării alocaţiei pentru susţinerea familiei/ajutorului social</w:t>
      </w:r>
    </w:p>
    <w:tbl>
      <w:tblPr>
        <w:tblW w:w="986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
        <w:gridCol w:w="9525"/>
      </w:tblGrid>
      <w:tr w:rsidR="000F5060" w:rsidRPr="00F30E3F" w:rsidTr="00A37D50">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b/>
                <w:bCs/>
                <w:lang w:val="ro-RO"/>
              </w:rPr>
              <w:t>Bunuri imobile</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xml:space="preserve">  1. </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Clădiri  sau alte spaţii locative în afara locuinţei de domiciliu şi a anexelor gospodăreşti</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xml:space="preserve">  2. </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Terenuri de împrejmuire a locuinţei şi curtea aferentă şi alte terenuri intravilane care          depăşesc 1.000 mp în zona urbană şi 2.000 mp în zona rurală</w:t>
            </w:r>
          </w:p>
        </w:tc>
      </w:tr>
      <w:tr w:rsidR="000F5060" w:rsidRPr="00F30E3F" w:rsidTr="00A37D50">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b/>
                <w:bCs/>
                <w:lang w:val="ro-RO"/>
              </w:rPr>
              <w:t>Bunuri mobile*</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1.</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2.</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Mai mult de un autoturism/motocicletă cu o vechime mai mare de 10 ani</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3.</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Autovehicule: autoutilitare, autocamioane de orice fel cu sau fără remorci, rulote, autobuze, microbuze</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4.</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Şalupe, bărci cu motor, scutere de apă, iahturi, cu excepţia bărcilor necesare pentru uzul persoanelor care locuiesc în Rezervaţia Biosferei „Delta Dunării“</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5.</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Utilaje agricole: tractor, combină autopropulsată</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6.</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Utilaje de prelucrarea gricolă: presă de ulei, moară de cereale</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7.</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Utilaje de prelucrat lemnul: gater sau alte utilaje de prelucrat lemnul acţionate hidraulic, mecanic sau electric</w:t>
            </w:r>
          </w:p>
        </w:tc>
      </w:tr>
      <w:tr w:rsidR="000F5060" w:rsidRPr="00F30E3F" w:rsidTr="00A37D50">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 Aflate în stare de funcţionare</w:t>
            </w:r>
          </w:p>
        </w:tc>
      </w:tr>
      <w:tr w:rsidR="000F5060" w:rsidRPr="00F30E3F" w:rsidTr="00A37D50">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b/>
                <w:bCs/>
                <w:lang w:val="ro-RO"/>
              </w:rPr>
              <w:t>Depozite bancare</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1.</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Depozite bancare cu valoare de peste 3.000 lei</w:t>
            </w:r>
          </w:p>
        </w:tc>
      </w:tr>
      <w:tr w:rsidR="000F5060" w:rsidRPr="00F30E3F" w:rsidTr="00A37D50">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b/>
                <w:bCs/>
                <w:lang w:val="ro-RO"/>
              </w:rPr>
              <w:t>Terenuri/animale şi/sau păsări</w:t>
            </w:r>
          </w:p>
        </w:tc>
      </w:tr>
      <w:tr w:rsidR="000F5060" w:rsidRPr="00F30E3F" w:rsidTr="00A37D50">
        <w:trPr>
          <w:tblCellSpacing w:w="0" w:type="dxa"/>
          <w:jc w:val="center"/>
        </w:trPr>
        <w:tc>
          <w:tcPr>
            <w:tcW w:w="171"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1.</w:t>
            </w:r>
          </w:p>
        </w:tc>
        <w:tc>
          <w:tcPr>
            <w:tcW w:w="4829" w:type="pct"/>
            <w:tcBorders>
              <w:top w:val="outset" w:sz="6" w:space="0" w:color="auto"/>
              <w:left w:val="outset" w:sz="6" w:space="0" w:color="auto"/>
              <w:bottom w:val="outset" w:sz="6" w:space="0" w:color="auto"/>
              <w:right w:val="outset" w:sz="6" w:space="0" w:color="auto"/>
            </w:tcBorders>
            <w:vAlign w:val="center"/>
            <w:hideMark/>
          </w:tcPr>
          <w:p w:rsidR="00A60785" w:rsidRPr="00F30E3F" w:rsidRDefault="000F5060" w:rsidP="000F5060">
            <w:pPr>
              <w:rPr>
                <w:lang w:val="ro-RO"/>
              </w:rPr>
            </w:pPr>
            <w:r w:rsidRPr="00F30E3F">
              <w:rPr>
                <w:lang w:val="ro-RO"/>
              </w:rPr>
              <w:t> Suprafeţe de teren extravilan, animale şi păsări a căror valoare netă de producţie anuală depăşeşte suma de 1.000 euro pentru persoana singură, respective suma de 2.500 euro pentru familie</w:t>
            </w:r>
          </w:p>
        </w:tc>
      </w:tr>
    </w:tbl>
    <w:p w:rsidR="00A37D50" w:rsidRDefault="00A37D50">
      <w:pPr>
        <w:rPr>
          <w:lang w:val="ro-RO"/>
        </w:rPr>
      </w:pPr>
    </w:p>
    <w:p w:rsidR="002C4619" w:rsidRPr="00F30E3F" w:rsidRDefault="000F5060">
      <w:pPr>
        <w:rPr>
          <w:lang w:val="ro-RO"/>
        </w:rPr>
      </w:pPr>
      <w:r w:rsidRPr="00F30E3F">
        <w:rPr>
          <w:lang w:val="ro-RO"/>
        </w:rPr>
        <w:t xml:space="preserve"> NOTĂ: Deţinerea unuia dintre bunurile menţionate conduce la excluderea acordării alocaţiei pentru susţinerea familiei .</w:t>
      </w:r>
    </w:p>
    <w:sectPr w:rsidR="002C4619" w:rsidRPr="00F30E3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60"/>
    <w:rsid w:val="00021735"/>
    <w:rsid w:val="000F5060"/>
    <w:rsid w:val="0026678A"/>
    <w:rsid w:val="002C4619"/>
    <w:rsid w:val="00641C3E"/>
    <w:rsid w:val="006E6CC8"/>
    <w:rsid w:val="008B68F4"/>
    <w:rsid w:val="00A37D50"/>
    <w:rsid w:val="00A60785"/>
    <w:rsid w:val="00AF30A1"/>
    <w:rsid w:val="00F3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F5060"/>
    <w:rPr>
      <w:color w:val="0000FF" w:themeColor="hyperlink"/>
      <w:u w:val="single"/>
    </w:rPr>
  </w:style>
  <w:style w:type="paragraph" w:styleId="TextnBalon">
    <w:name w:val="Balloon Text"/>
    <w:basedOn w:val="Normal"/>
    <w:link w:val="TextnBalonCaracter"/>
    <w:uiPriority w:val="99"/>
    <w:semiHidden/>
    <w:unhideWhenUsed/>
    <w:rsid w:val="008B68F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B6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F5060"/>
    <w:rPr>
      <w:color w:val="0000FF" w:themeColor="hyperlink"/>
      <w:u w:val="single"/>
    </w:rPr>
  </w:style>
  <w:style w:type="paragraph" w:styleId="TextnBalon">
    <w:name w:val="Balloon Text"/>
    <w:basedOn w:val="Normal"/>
    <w:link w:val="TextnBalonCaracter"/>
    <w:uiPriority w:val="99"/>
    <w:semiHidden/>
    <w:unhideWhenUsed/>
    <w:rsid w:val="008B68F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B6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Utilizator Windows</cp:lastModifiedBy>
  <cp:revision>2</cp:revision>
  <cp:lastPrinted>2019-03-13T12:15:00Z</cp:lastPrinted>
  <dcterms:created xsi:type="dcterms:W3CDTF">2020-12-11T10:05:00Z</dcterms:created>
  <dcterms:modified xsi:type="dcterms:W3CDTF">2020-12-11T10:05:00Z</dcterms:modified>
</cp:coreProperties>
</file>